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C" w:rsidRDefault="00F6241C"/>
    <w:p w:rsidR="00B61C7E" w:rsidRDefault="00B61C7E"/>
    <w:p w:rsidR="00B61C7E" w:rsidRDefault="00B61C7E"/>
    <w:p w:rsidR="00B61C7E" w:rsidRPr="00AA7618" w:rsidRDefault="00B61C7E" w:rsidP="00B61C7E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B61C7E" w:rsidRPr="00AA7618" w:rsidRDefault="00B61C7E" w:rsidP="00B61C7E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 w:rsidR="00EC1BAD">
        <w:rPr>
          <w:rStyle w:val="a4"/>
          <w:color w:val="243F4A"/>
        </w:rPr>
        <w:t xml:space="preserve">щений  граждан, поступивших за </w:t>
      </w:r>
      <w:r w:rsidR="00EC1BAD" w:rsidRPr="00EC1BAD">
        <w:rPr>
          <w:rStyle w:val="a4"/>
          <w:color w:val="243F4A"/>
        </w:rPr>
        <w:t>1</w:t>
      </w:r>
      <w:r w:rsidRPr="00AA7618">
        <w:rPr>
          <w:rStyle w:val="a4"/>
          <w:color w:val="243F4A"/>
        </w:rPr>
        <w:t xml:space="preserve"> полугодие 20</w:t>
      </w:r>
      <w:r>
        <w:rPr>
          <w:rStyle w:val="a4"/>
          <w:color w:val="243F4A"/>
        </w:rPr>
        <w:t>22</w:t>
      </w:r>
      <w:r w:rsidRPr="00AA7618">
        <w:rPr>
          <w:rStyle w:val="a4"/>
          <w:color w:val="243F4A"/>
        </w:rPr>
        <w:t xml:space="preserve"> года в  Администрацию Зеньковского сельсовета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 w:rsidR="00EC1BAD">
        <w:rPr>
          <w:color w:val="243F4A"/>
        </w:rPr>
        <w:t xml:space="preserve">За  </w:t>
      </w:r>
      <w:r w:rsidR="00EC1BAD" w:rsidRPr="00EC1BAD">
        <w:rPr>
          <w:color w:val="243F4A"/>
        </w:rPr>
        <w:t>1</w:t>
      </w:r>
      <w:r>
        <w:rPr>
          <w:color w:val="243F4A"/>
        </w:rPr>
        <w:t xml:space="preserve"> полугодие 2022</w:t>
      </w:r>
      <w:r w:rsidRPr="00AA7618">
        <w:rPr>
          <w:color w:val="243F4A"/>
        </w:rPr>
        <w:t xml:space="preserve"> года в Администрацию Зеньковского сельсовета поступило </w:t>
      </w:r>
      <w:r w:rsidR="00EC1BAD" w:rsidRPr="00EC1BAD">
        <w:rPr>
          <w:b/>
          <w:color w:val="243F4A"/>
        </w:rPr>
        <w:t>196</w:t>
      </w:r>
      <w:r w:rsidRPr="005321D6">
        <w:rPr>
          <w:b/>
          <w:color w:val="243F4A"/>
        </w:rPr>
        <w:t xml:space="preserve">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 w:rsidRPr="005321D6">
        <w:rPr>
          <w:b/>
          <w:color w:val="243F4A"/>
        </w:rPr>
        <w:t>0</w:t>
      </w:r>
      <w:r w:rsidRPr="00AA7618">
        <w:rPr>
          <w:color w:val="243F4A"/>
        </w:rPr>
        <w:t xml:space="preserve">. Устных обращений граждан </w:t>
      </w:r>
      <w:r w:rsidRPr="00AA7618">
        <w:rPr>
          <w:b/>
          <w:color w:val="243F4A"/>
        </w:rPr>
        <w:t>-</w:t>
      </w:r>
      <w:r>
        <w:rPr>
          <w:b/>
          <w:color w:val="243F4A"/>
        </w:rPr>
        <w:t>1</w:t>
      </w:r>
      <w:r w:rsidR="00EC1BAD" w:rsidRPr="00EC1BAD">
        <w:rPr>
          <w:b/>
          <w:color w:val="243F4A"/>
        </w:rPr>
        <w:t>96</w:t>
      </w:r>
      <w:r w:rsidRPr="00AA7618">
        <w:rPr>
          <w:color w:val="243F4A"/>
        </w:rPr>
        <w:t xml:space="preserve">. 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содержание дорог</w:t>
      </w:r>
      <w:r w:rsidRPr="005321D6">
        <w:rPr>
          <w:color w:val="243F4A"/>
        </w:rPr>
        <w:t xml:space="preserve"> </w:t>
      </w:r>
      <w:r>
        <w:rPr>
          <w:color w:val="243F4A"/>
        </w:rPr>
        <w:t>и кюветов</w:t>
      </w:r>
      <w:r w:rsidRPr="00AA7618">
        <w:rPr>
          <w:color w:val="243F4A"/>
        </w:rPr>
        <w:t xml:space="preserve"> в населенных пунктах,</w:t>
      </w:r>
      <w:r>
        <w:rPr>
          <w:color w:val="243F4A"/>
        </w:rPr>
        <w:t xml:space="preserve"> </w:t>
      </w:r>
      <w:proofErr w:type="spellStart"/>
      <w:r>
        <w:rPr>
          <w:color w:val="243F4A"/>
        </w:rPr>
        <w:t>сенокощение</w:t>
      </w:r>
      <w:proofErr w:type="spellEnd"/>
      <w:r>
        <w:rPr>
          <w:color w:val="243F4A"/>
        </w:rPr>
        <w:t>, ремонт уличного освещения</w:t>
      </w:r>
      <w:r w:rsidRPr="00AA7618">
        <w:rPr>
          <w:color w:val="243F4A"/>
        </w:rPr>
        <w:t>, вывоз мусора, оформление   земельных участков и домов, выдача спр</w:t>
      </w:r>
      <w:r>
        <w:rPr>
          <w:color w:val="243F4A"/>
        </w:rPr>
        <w:t>авок  на получение  наследства</w:t>
      </w:r>
      <w:r w:rsidRPr="00AA7618">
        <w:rPr>
          <w:color w:val="243F4A"/>
        </w:rPr>
        <w:t>,  оформление сельскохозяйственных земель, соцобеспечение и социальная защита, приватизация квартир</w:t>
      </w:r>
      <w:r>
        <w:rPr>
          <w:color w:val="243F4A"/>
        </w:rPr>
        <w:t xml:space="preserve">, инициативное </w:t>
      </w:r>
      <w:proofErr w:type="spellStart"/>
      <w:r>
        <w:rPr>
          <w:color w:val="243F4A"/>
        </w:rPr>
        <w:t>бюджетирование</w:t>
      </w:r>
      <w:proofErr w:type="spellEnd"/>
      <w:r w:rsidR="00EC1BAD">
        <w:rPr>
          <w:color w:val="243F4A"/>
        </w:rPr>
        <w:t xml:space="preserve">, льготы семьям </w:t>
      </w:r>
      <w:proofErr w:type="spellStart"/>
      <w:r w:rsidR="00EC1BAD">
        <w:rPr>
          <w:color w:val="243F4A"/>
        </w:rPr>
        <w:t>мобилизированных</w:t>
      </w:r>
      <w:proofErr w:type="spellEnd"/>
      <w:proofErr w:type="gramStart"/>
      <w:r w:rsidR="00EC1BAD">
        <w:rPr>
          <w:color w:val="243F4A"/>
        </w:rPr>
        <w:t xml:space="preserve"> ,</w:t>
      </w:r>
      <w:proofErr w:type="gramEnd"/>
      <w:r>
        <w:rPr>
          <w:color w:val="243F4A"/>
        </w:rPr>
        <w:t xml:space="preserve"> </w:t>
      </w:r>
      <w:r w:rsidRPr="00AA7618">
        <w:rPr>
          <w:color w:val="243F4A"/>
        </w:rPr>
        <w:t xml:space="preserve"> и многие другие  вопросы.</w:t>
      </w:r>
    </w:p>
    <w:p w:rsidR="00B61C7E" w:rsidRPr="00AA7618" w:rsidRDefault="00B61C7E" w:rsidP="00B61C7E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 w:rsidR="00EC1BAD">
        <w:rPr>
          <w:rStyle w:val="a4"/>
          <w:color w:val="243F4A"/>
          <w:u w:val="single"/>
        </w:rPr>
        <w:t>ний граждан   за  1</w:t>
      </w:r>
      <w:r w:rsidRPr="00AA7618">
        <w:rPr>
          <w:rStyle w:val="a4"/>
          <w:color w:val="243F4A"/>
          <w:u w:val="single"/>
        </w:rPr>
        <w:t xml:space="preserve"> полугодие 20</w:t>
      </w:r>
      <w:r>
        <w:rPr>
          <w:rStyle w:val="a4"/>
          <w:color w:val="243F4A"/>
          <w:u w:val="single"/>
        </w:rPr>
        <w:t>22</w:t>
      </w:r>
      <w:r w:rsidRPr="00AA7618">
        <w:rPr>
          <w:rStyle w:val="a4"/>
          <w:color w:val="243F4A"/>
          <w:u w:val="single"/>
        </w:rPr>
        <w:t xml:space="preserve"> года.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color w:val="243F4A"/>
        </w:rPr>
        <w:t>1</w:t>
      </w:r>
      <w:r w:rsidR="00EC1BAD">
        <w:rPr>
          <w:color w:val="243F4A"/>
        </w:rPr>
        <w:t>96</w:t>
      </w:r>
      <w:r>
        <w:rPr>
          <w:color w:val="243F4A"/>
        </w:rPr>
        <w:t xml:space="preserve"> обращений</w:t>
      </w:r>
      <w:r w:rsidRPr="00AA7618">
        <w:rPr>
          <w:color w:val="243F4A"/>
        </w:rPr>
        <w:t xml:space="preserve"> граждан. 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</w:p>
    <w:p w:rsidR="00B61C7E" w:rsidRPr="00AA7618" w:rsidRDefault="00B61C7E" w:rsidP="00B61C7E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B61C7E" w:rsidRDefault="00B61C7E" w:rsidP="00B61C7E">
      <w:pPr>
        <w:jc w:val="both"/>
        <w:rPr>
          <w:color w:val="243F4A"/>
        </w:rPr>
      </w:pPr>
      <w:r w:rsidRPr="00AA7618">
        <w:rPr>
          <w:color w:val="243F4A"/>
        </w:rPr>
        <w:t xml:space="preserve">- </w:t>
      </w:r>
      <w:r>
        <w:rPr>
          <w:color w:val="243F4A"/>
        </w:rPr>
        <w:t xml:space="preserve">по </w:t>
      </w:r>
      <w:r w:rsidR="00EC1BAD">
        <w:rPr>
          <w:color w:val="243F4A"/>
        </w:rPr>
        <w:t>вопросам, связанных с мобилизацией -  162</w:t>
      </w:r>
    </w:p>
    <w:p w:rsidR="00B61C7E" w:rsidRDefault="00B61C7E" w:rsidP="00B61C7E">
      <w:pPr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 w:rsidR="00EC1BAD">
        <w:rPr>
          <w:b/>
          <w:bCs/>
          <w:color w:val="243F4A"/>
        </w:rPr>
        <w:t>2</w:t>
      </w:r>
      <w:r>
        <w:rPr>
          <w:b/>
          <w:bCs/>
          <w:color w:val="243F4A"/>
        </w:rPr>
        <w:t xml:space="preserve">0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B61C7E" w:rsidRPr="00AA7618" w:rsidRDefault="00B61C7E" w:rsidP="00B61C7E">
      <w:pPr>
        <w:jc w:val="both"/>
        <w:rPr>
          <w:color w:val="243F4A"/>
        </w:rPr>
      </w:pPr>
      <w:r w:rsidRPr="00AA7618">
        <w:rPr>
          <w:color w:val="243F4A"/>
        </w:rPr>
        <w:t>-по вывозу мусор</w:t>
      </w:r>
      <w:r>
        <w:rPr>
          <w:color w:val="243F4A"/>
        </w:rPr>
        <w:t xml:space="preserve">а - </w:t>
      </w:r>
      <w:r w:rsidR="00EC1BAD">
        <w:rPr>
          <w:color w:val="243F4A"/>
        </w:rPr>
        <w:t>14</w:t>
      </w:r>
    </w:p>
    <w:p w:rsidR="00B61C7E" w:rsidRPr="00AA7618" w:rsidRDefault="00B61C7E" w:rsidP="00B61C7E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B61C7E" w:rsidRPr="00AA7618" w:rsidTr="00F130C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EC1BAD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Кол-во обращений за  1</w:t>
            </w:r>
            <w:r w:rsidR="00B61C7E">
              <w:rPr>
                <w:color w:val="243F4A"/>
              </w:rPr>
              <w:t xml:space="preserve"> полугодие 2022 </w:t>
            </w:r>
            <w:r w:rsidR="00B61C7E" w:rsidRPr="00AA7618">
              <w:rPr>
                <w:color w:val="243F4A"/>
              </w:rPr>
              <w:t>года</w:t>
            </w:r>
          </w:p>
        </w:tc>
      </w:tr>
      <w:tr w:rsidR="00B61C7E" w:rsidRPr="00AA7618" w:rsidTr="00F130C0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spacing w:line="276" w:lineRule="auto"/>
            </w:pPr>
            <w:r>
              <w:t>0</w:t>
            </w:r>
          </w:p>
        </w:tc>
      </w:tr>
      <w:tr w:rsidR="00B61C7E" w:rsidRPr="00AA7618" w:rsidTr="00F130C0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C7E" w:rsidRPr="00AA7618" w:rsidRDefault="00B61C7E" w:rsidP="00F130C0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0</w:t>
            </w:r>
          </w:p>
        </w:tc>
      </w:tr>
    </w:tbl>
    <w:p w:rsidR="00B61C7E" w:rsidRPr="00AA7618" w:rsidRDefault="00B61C7E" w:rsidP="00B61C7E"/>
    <w:p w:rsidR="00B61C7E" w:rsidRPr="00AA7618" w:rsidRDefault="00B61C7E" w:rsidP="00B61C7E"/>
    <w:p w:rsidR="00B61C7E" w:rsidRPr="00AA7618" w:rsidRDefault="00B61C7E" w:rsidP="00B61C7E"/>
    <w:p w:rsidR="00B61C7E" w:rsidRPr="005321D6" w:rsidRDefault="00B61C7E" w:rsidP="00B61C7E">
      <w:pPr>
        <w:rPr>
          <w:lang w:val="en-US"/>
        </w:rPr>
      </w:pPr>
    </w:p>
    <w:p w:rsidR="00B61C7E" w:rsidRDefault="00B61C7E"/>
    <w:sectPr w:rsidR="00B61C7E" w:rsidSect="00F6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1C7E"/>
    <w:rsid w:val="00145F70"/>
    <w:rsid w:val="00B61C7E"/>
    <w:rsid w:val="00EC1BAD"/>
    <w:rsid w:val="00F6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1C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61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2023-12-05T18:33:00Z</dcterms:created>
  <dcterms:modified xsi:type="dcterms:W3CDTF">2023-12-05T18:43:00Z</dcterms:modified>
</cp:coreProperties>
</file>