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4D" w:rsidRPr="001205AB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49074D" w:rsidRPr="001205AB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>АМУРСКАЯ ОБЛАСТЬ</w:t>
      </w:r>
    </w:p>
    <w:p w:rsidR="0049074D" w:rsidRPr="001205AB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>КОНСТАНТИНОВСКИЙ РАЙОН</w:t>
      </w:r>
    </w:p>
    <w:p w:rsidR="0049074D" w:rsidRPr="001205AB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ЗЕНЬКОВСКОГО СЕЛЬСОВЕТА</w:t>
      </w:r>
    </w:p>
    <w:p w:rsidR="0049074D" w:rsidRPr="001205AB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074D" w:rsidRPr="001205AB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49074D" w:rsidRPr="001205AB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1205AB"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>01</w:t>
      </w: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="001205AB"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1205AB"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                                                                  </w:t>
      </w:r>
      <w:r w:rsidR="00120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</w:t>
      </w: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№ </w:t>
      </w:r>
      <w:r w:rsidR="001205AB"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</w:p>
    <w:p w:rsidR="0049074D" w:rsidRPr="001205AB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074D" w:rsidRPr="001205AB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 размера </w:t>
      </w:r>
    </w:p>
    <w:p w:rsidR="001205AB" w:rsidRPr="001205AB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платы граждан за </w:t>
      </w:r>
      <w:r w:rsidR="001205AB"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коммунальные услуги </w:t>
      </w:r>
    </w:p>
    <w:p w:rsidR="001205AB" w:rsidRPr="001205AB" w:rsidRDefault="001205AB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населения в области обращения </w:t>
      </w:r>
    </w:p>
    <w:p w:rsidR="0049074D" w:rsidRPr="001205AB" w:rsidRDefault="001205AB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49074D"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твёрды</w:t>
      </w: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="0049074D"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коммунальны</w:t>
      </w: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="0049074D"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отход</w:t>
      </w: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>ами</w:t>
      </w:r>
      <w:r w:rsidR="0049074D"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</w:t>
      </w:r>
    </w:p>
    <w:p w:rsidR="0049074D" w:rsidRPr="001205AB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074D" w:rsidRPr="001205AB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074D" w:rsidRPr="001205AB" w:rsidRDefault="0049074D" w:rsidP="0049074D">
      <w:pPr>
        <w:ind w:firstLine="720"/>
        <w:jc w:val="both"/>
        <w:rPr>
          <w:sz w:val="28"/>
          <w:szCs w:val="28"/>
        </w:rPr>
      </w:pP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 w:rsidRPr="001205AB">
        <w:rPr>
          <w:rFonts w:ascii="Times New Roman" w:hAnsi="Times New Roman" w:cs="Times New Roman"/>
          <w:sz w:val="28"/>
          <w:szCs w:val="28"/>
        </w:rPr>
        <w:t xml:space="preserve">Приказом управления государственного регулирования цен </w:t>
      </w:r>
      <w:r w:rsidR="001205AB">
        <w:rPr>
          <w:rFonts w:ascii="Times New Roman" w:hAnsi="Times New Roman" w:cs="Times New Roman"/>
          <w:sz w:val="28"/>
          <w:szCs w:val="28"/>
        </w:rPr>
        <w:t>и тарифов Амурской области от 20</w:t>
      </w:r>
      <w:r w:rsidRPr="001205AB">
        <w:rPr>
          <w:rFonts w:ascii="Times New Roman" w:hAnsi="Times New Roman" w:cs="Times New Roman"/>
          <w:sz w:val="28"/>
          <w:szCs w:val="28"/>
        </w:rPr>
        <w:t>.12.202</w:t>
      </w:r>
      <w:r w:rsidR="001205AB">
        <w:rPr>
          <w:rFonts w:ascii="Times New Roman" w:hAnsi="Times New Roman" w:cs="Times New Roman"/>
          <w:sz w:val="28"/>
          <w:szCs w:val="28"/>
        </w:rPr>
        <w:t>3</w:t>
      </w:r>
      <w:r w:rsidRPr="001205AB">
        <w:rPr>
          <w:rFonts w:ascii="Times New Roman" w:hAnsi="Times New Roman" w:cs="Times New Roman"/>
          <w:sz w:val="28"/>
          <w:szCs w:val="28"/>
        </w:rPr>
        <w:t xml:space="preserve"> № 1</w:t>
      </w:r>
      <w:r w:rsidR="001205AB">
        <w:rPr>
          <w:rFonts w:ascii="Times New Roman" w:hAnsi="Times New Roman" w:cs="Times New Roman"/>
          <w:sz w:val="28"/>
          <w:szCs w:val="28"/>
        </w:rPr>
        <w:t>91</w:t>
      </w:r>
      <w:r w:rsidRPr="001205AB">
        <w:rPr>
          <w:rFonts w:ascii="Times New Roman" w:hAnsi="Times New Roman" w:cs="Times New Roman"/>
          <w:sz w:val="28"/>
          <w:szCs w:val="28"/>
        </w:rPr>
        <w:t xml:space="preserve">-пр/у </w:t>
      </w:r>
      <w:r w:rsidR="001205AB">
        <w:rPr>
          <w:rFonts w:ascii="Times New Roman" w:hAnsi="Times New Roman" w:cs="Times New Roman"/>
          <w:sz w:val="28"/>
          <w:szCs w:val="28"/>
        </w:rPr>
        <w:t xml:space="preserve">«Об установлении льготных тарифов в сфере обращения с твердыми коммунальными отходами на 2024 год», </w:t>
      </w: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>Устав</w:t>
      </w:r>
      <w:r w:rsidR="001205AB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Зеньковского сельсовета, администрация Зеньковского сельсовета</w:t>
      </w:r>
    </w:p>
    <w:p w:rsidR="0049074D" w:rsidRPr="001205AB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1205AB" w:rsidRDefault="0049074D" w:rsidP="001205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размер платы граждан за вывоз твёрдых коммунальных отходов </w:t>
      </w:r>
      <w:r w:rsidR="00120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2024 год </w:t>
      </w: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приложению № 1</w:t>
      </w:r>
      <w:r w:rsidR="001205A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120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1205AB" w:rsidRPr="001205AB" w:rsidRDefault="0049074D" w:rsidP="001205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5AB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на информационном стенде и официальном </w:t>
      </w:r>
      <w:proofErr w:type="gramStart"/>
      <w:r w:rsidRPr="001205A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1205AB">
        <w:rPr>
          <w:rFonts w:ascii="Times New Roman" w:hAnsi="Times New Roman" w:cs="Times New Roman"/>
          <w:sz w:val="28"/>
          <w:szCs w:val="28"/>
        </w:rPr>
        <w:t xml:space="preserve"> администрации Зеньковского сельсовета.</w:t>
      </w:r>
    </w:p>
    <w:p w:rsidR="0049074D" w:rsidRPr="001205AB" w:rsidRDefault="0049074D" w:rsidP="001205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5A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опубликования и распространяется на правоотношения, возникшие с 01.01.202</w:t>
      </w:r>
      <w:r w:rsidR="001205AB">
        <w:rPr>
          <w:rFonts w:ascii="Times New Roman" w:hAnsi="Times New Roman" w:cs="Times New Roman"/>
          <w:sz w:val="28"/>
          <w:szCs w:val="28"/>
        </w:rPr>
        <w:t>4</w:t>
      </w:r>
      <w:r w:rsidRPr="001205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074D" w:rsidRPr="001205AB" w:rsidRDefault="0049074D" w:rsidP="00490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74D" w:rsidRPr="001205AB" w:rsidRDefault="0049074D" w:rsidP="0049074D">
      <w:pPr>
        <w:jc w:val="both"/>
        <w:rPr>
          <w:rFonts w:ascii="Times New Roman" w:hAnsi="Times New Roman" w:cs="Times New Roman"/>
          <w:sz w:val="28"/>
          <w:szCs w:val="28"/>
        </w:rPr>
      </w:pPr>
      <w:r w:rsidRPr="001205AB">
        <w:rPr>
          <w:rFonts w:ascii="Times New Roman" w:hAnsi="Times New Roman" w:cs="Times New Roman"/>
          <w:sz w:val="28"/>
          <w:szCs w:val="28"/>
        </w:rPr>
        <w:t xml:space="preserve">Глава Зеньковского  сельсовета                                         </w:t>
      </w:r>
      <w:r w:rsidR="001205AB">
        <w:rPr>
          <w:rFonts w:ascii="Times New Roman" w:hAnsi="Times New Roman" w:cs="Times New Roman"/>
          <w:sz w:val="28"/>
          <w:szCs w:val="28"/>
        </w:rPr>
        <w:t>И.Г.Жилина</w:t>
      </w:r>
    </w:p>
    <w:p w:rsidR="0049074D" w:rsidRPr="001205AB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2C69"/>
          <w:sz w:val="28"/>
          <w:szCs w:val="28"/>
        </w:rPr>
      </w:pPr>
    </w:p>
    <w:p w:rsidR="0049074D" w:rsidRPr="00E61708" w:rsidRDefault="0049074D" w:rsidP="0049074D">
      <w:pPr>
        <w:rPr>
          <w:rFonts w:ascii="Times New Roman" w:hAnsi="Times New Roman" w:cs="Times New Roman"/>
          <w:sz w:val="24"/>
          <w:szCs w:val="24"/>
        </w:rPr>
      </w:pPr>
    </w:p>
    <w:p w:rsidR="0049074D" w:rsidRPr="00E61708" w:rsidRDefault="0049074D" w:rsidP="0049074D">
      <w:pPr>
        <w:rPr>
          <w:rFonts w:ascii="Times New Roman" w:hAnsi="Times New Roman" w:cs="Times New Roman"/>
          <w:sz w:val="24"/>
          <w:szCs w:val="24"/>
        </w:rPr>
      </w:pPr>
    </w:p>
    <w:p w:rsidR="0049074D" w:rsidRPr="00E61708" w:rsidRDefault="0049074D" w:rsidP="0049074D">
      <w:pPr>
        <w:rPr>
          <w:rFonts w:ascii="Times New Roman" w:hAnsi="Times New Roman" w:cs="Times New Roman"/>
          <w:sz w:val="24"/>
          <w:szCs w:val="24"/>
        </w:rPr>
      </w:pPr>
    </w:p>
    <w:p w:rsidR="0049074D" w:rsidRPr="00E61708" w:rsidRDefault="0049074D" w:rsidP="0049074D">
      <w:pPr>
        <w:rPr>
          <w:rFonts w:ascii="Times New Roman" w:hAnsi="Times New Roman" w:cs="Times New Roman"/>
          <w:sz w:val="24"/>
          <w:szCs w:val="24"/>
        </w:rPr>
      </w:pPr>
    </w:p>
    <w:p w:rsidR="0049074D" w:rsidRPr="00E61708" w:rsidRDefault="0049074D" w:rsidP="0049074D">
      <w:pPr>
        <w:rPr>
          <w:rFonts w:ascii="Times New Roman" w:hAnsi="Times New Roman" w:cs="Times New Roman"/>
          <w:sz w:val="24"/>
          <w:szCs w:val="24"/>
        </w:rPr>
      </w:pPr>
    </w:p>
    <w:p w:rsidR="0049074D" w:rsidRPr="00E61708" w:rsidRDefault="0049074D" w:rsidP="0049074D">
      <w:pPr>
        <w:rPr>
          <w:rFonts w:ascii="Times New Roman" w:hAnsi="Times New Roman" w:cs="Times New Roman"/>
          <w:sz w:val="24"/>
          <w:szCs w:val="24"/>
        </w:rPr>
      </w:pPr>
    </w:p>
    <w:p w:rsidR="0049074D" w:rsidRPr="00E61708" w:rsidRDefault="0049074D" w:rsidP="0049074D">
      <w:pPr>
        <w:rPr>
          <w:rFonts w:ascii="Times New Roman" w:hAnsi="Times New Roman" w:cs="Times New Roman"/>
          <w:sz w:val="24"/>
          <w:szCs w:val="24"/>
        </w:rPr>
      </w:pPr>
    </w:p>
    <w:p w:rsidR="0049074D" w:rsidRDefault="0049074D" w:rsidP="004907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74D" w:rsidRDefault="0049074D" w:rsidP="004907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74D" w:rsidRPr="00E61708" w:rsidRDefault="0049074D" w:rsidP="0049074D">
      <w:pPr>
        <w:jc w:val="right"/>
        <w:rPr>
          <w:rFonts w:ascii="Times New Roman" w:hAnsi="Times New Roman" w:cs="Times New Roman"/>
          <w:sz w:val="24"/>
          <w:szCs w:val="24"/>
        </w:rPr>
      </w:pPr>
      <w:r w:rsidRPr="00E6170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074D" w:rsidRPr="00E61708" w:rsidRDefault="0049074D" w:rsidP="0049074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400"/>
        <w:gridCol w:w="1400"/>
        <w:gridCol w:w="1390"/>
        <w:gridCol w:w="1480"/>
        <w:gridCol w:w="1417"/>
      </w:tblGrid>
      <w:tr w:rsidR="0049074D" w:rsidRPr="00145DFA" w:rsidTr="00AD153E">
        <w:tc>
          <w:tcPr>
            <w:tcW w:w="2802" w:type="dxa"/>
            <w:vMerge w:val="restart"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жилищный фонд по видам благоустройства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тариф (руб./м</w:t>
            </w:r>
            <w:proofErr w:type="gramStart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 оплаты </w:t>
            </w:r>
          </w:p>
          <w:p w:rsidR="0049074D" w:rsidRPr="00145DFA" w:rsidRDefault="0049074D" w:rsidP="001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в месяц с 01.01.202</w:t>
            </w:r>
            <w:r w:rsidR="001205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 по 30.06.202</w:t>
            </w:r>
            <w:r w:rsidR="001205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оплаты</w:t>
            </w:r>
          </w:p>
          <w:p w:rsidR="0049074D" w:rsidRPr="00145DFA" w:rsidRDefault="0049074D" w:rsidP="001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в месяц с 01.07.202</w:t>
            </w:r>
            <w:r w:rsidR="001205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 по 31.12.202</w:t>
            </w:r>
            <w:r w:rsidR="001205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074D" w:rsidRPr="00145DFA" w:rsidTr="00AD153E">
        <w:tc>
          <w:tcPr>
            <w:tcW w:w="2802" w:type="dxa"/>
            <w:vMerge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с 01.01.202</w:t>
            </w:r>
            <w:r w:rsidR="001205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074D" w:rsidRPr="00145DFA" w:rsidRDefault="0049074D" w:rsidP="00120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по 30.06.202</w:t>
            </w:r>
            <w:r w:rsidR="001205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  <w:shd w:val="clear" w:color="auto" w:fill="auto"/>
          </w:tcPr>
          <w:p w:rsidR="0049074D" w:rsidRPr="00145DFA" w:rsidRDefault="0049074D" w:rsidP="00120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с 01.07.202</w:t>
            </w:r>
            <w:r w:rsidR="001205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 по 31.12.202</w:t>
            </w:r>
            <w:r w:rsidR="001205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vMerge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4D" w:rsidRPr="00145DFA" w:rsidTr="00AD153E">
        <w:tc>
          <w:tcPr>
            <w:tcW w:w="2802" w:type="dxa"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Благоустроенные многоквартирные жилые дома, благоустроенные индивидуальные жилые дома (1 м</w:t>
            </w:r>
            <w:proofErr w:type="gramStart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 жилого помещения</w:t>
            </w:r>
          </w:p>
        </w:tc>
        <w:tc>
          <w:tcPr>
            <w:tcW w:w="1400" w:type="dxa"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0,1062</w:t>
            </w:r>
          </w:p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куб. м./ год</w:t>
            </w:r>
          </w:p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0,00885</w:t>
            </w:r>
          </w:p>
          <w:p w:rsidR="0049074D" w:rsidRPr="00145DFA" w:rsidRDefault="0049074D" w:rsidP="00AD1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 куб</w:t>
            </w:r>
            <w:proofErr w:type="gramStart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 / месяц</w:t>
            </w:r>
          </w:p>
        </w:tc>
        <w:tc>
          <w:tcPr>
            <w:tcW w:w="1400" w:type="dxa"/>
            <w:shd w:val="clear" w:color="auto" w:fill="auto"/>
          </w:tcPr>
          <w:p w:rsidR="0049074D" w:rsidRPr="00145DFA" w:rsidRDefault="001205AB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419,08</w:t>
            </w:r>
          </w:p>
        </w:tc>
        <w:tc>
          <w:tcPr>
            <w:tcW w:w="1390" w:type="dxa"/>
            <w:shd w:val="clear" w:color="auto" w:fill="auto"/>
          </w:tcPr>
          <w:p w:rsidR="0049074D" w:rsidRPr="00145DFA" w:rsidRDefault="001205AB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458,47</w:t>
            </w:r>
          </w:p>
        </w:tc>
        <w:tc>
          <w:tcPr>
            <w:tcW w:w="1480" w:type="dxa"/>
            <w:shd w:val="clear" w:color="auto" w:fill="auto"/>
          </w:tcPr>
          <w:p w:rsidR="0049074D" w:rsidRPr="00145DFA" w:rsidRDefault="001205AB" w:rsidP="00AD153E">
            <w:pPr>
              <w:ind w:left="-128" w:firstLine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417" w:type="dxa"/>
            <w:shd w:val="clear" w:color="auto" w:fill="auto"/>
          </w:tcPr>
          <w:p w:rsidR="0049074D" w:rsidRPr="00145DFA" w:rsidRDefault="001205AB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</w:tr>
      <w:tr w:rsidR="0049074D" w:rsidRPr="00145DFA" w:rsidTr="00AD153E">
        <w:tc>
          <w:tcPr>
            <w:tcW w:w="2802" w:type="dxa"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Неблагоустроенные многоквартирные жилые дома с печным отоплением, неблагоустроенные индивидуальные жилые дома с печным отоплением (1 м</w:t>
            </w:r>
            <w:proofErr w:type="gramStart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 жилого помещения)</w:t>
            </w:r>
          </w:p>
        </w:tc>
        <w:tc>
          <w:tcPr>
            <w:tcW w:w="1400" w:type="dxa"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0,1062 куб.м./год</w:t>
            </w:r>
          </w:p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0,00885 </w:t>
            </w:r>
          </w:p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куб.м./ месяц</w:t>
            </w:r>
          </w:p>
        </w:tc>
        <w:tc>
          <w:tcPr>
            <w:tcW w:w="1400" w:type="dxa"/>
            <w:shd w:val="clear" w:color="auto" w:fill="auto"/>
          </w:tcPr>
          <w:p w:rsidR="0049074D" w:rsidRPr="00145DFA" w:rsidRDefault="001205AB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299,26</w:t>
            </w:r>
          </w:p>
        </w:tc>
        <w:tc>
          <w:tcPr>
            <w:tcW w:w="1390" w:type="dxa"/>
            <w:shd w:val="clear" w:color="auto" w:fill="auto"/>
          </w:tcPr>
          <w:p w:rsidR="0049074D" w:rsidRPr="00145DFA" w:rsidRDefault="001205AB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327,39</w:t>
            </w:r>
          </w:p>
        </w:tc>
        <w:tc>
          <w:tcPr>
            <w:tcW w:w="1480" w:type="dxa"/>
            <w:shd w:val="clear" w:color="auto" w:fill="auto"/>
          </w:tcPr>
          <w:p w:rsidR="0049074D" w:rsidRPr="00145DFA" w:rsidRDefault="001205AB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1417" w:type="dxa"/>
            <w:shd w:val="clear" w:color="auto" w:fill="auto"/>
          </w:tcPr>
          <w:p w:rsidR="0049074D" w:rsidRPr="00145DFA" w:rsidRDefault="001205AB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</w:tr>
    </w:tbl>
    <w:p w:rsidR="0049074D" w:rsidRDefault="0049074D" w:rsidP="0049074D"/>
    <w:p w:rsidR="00DF7CD8" w:rsidRDefault="00DF7CD8"/>
    <w:sectPr w:rsidR="00DF7CD8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1A3F"/>
    <w:multiLevelType w:val="hybridMultilevel"/>
    <w:tmpl w:val="D09A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74D"/>
    <w:rsid w:val="001205AB"/>
    <w:rsid w:val="0049074D"/>
    <w:rsid w:val="00B6003E"/>
    <w:rsid w:val="00B805F0"/>
    <w:rsid w:val="00D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2024-03-19T06:48:00Z</cp:lastPrinted>
  <dcterms:created xsi:type="dcterms:W3CDTF">2021-03-04T06:25:00Z</dcterms:created>
  <dcterms:modified xsi:type="dcterms:W3CDTF">2024-03-19T06:48:00Z</dcterms:modified>
</cp:coreProperties>
</file>