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06AAC">
        <w:rPr>
          <w:sz w:val="28"/>
          <w:szCs w:val="28"/>
        </w:rPr>
        <w:t>от 19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6AA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8762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C06AAC">
        <w:rPr>
          <w:sz w:val="28"/>
          <w:szCs w:val="28"/>
        </w:rPr>
        <w:t>13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- филиала ФГБУ «Дальневосточное УГМС», на территории Амурской области, в том числе Константиновского района, Зеньковского сельсовета, </w:t>
      </w:r>
      <w:r w:rsidR="00290F11" w:rsidRPr="00290F11">
        <w:rPr>
          <w:sz w:val="28"/>
          <w:szCs w:val="28"/>
        </w:rPr>
        <w:t>ночью 20 марта преимущественно по южным районам Амурской области ожидается сильный снег, сохраняется северный ветер с порывами до 13-18 м/сек.</w:t>
      </w:r>
      <w:r w:rsidR="00387625">
        <w:rPr>
          <w:sz w:val="28"/>
          <w:szCs w:val="28"/>
        </w:rPr>
        <w:t xml:space="preserve"> 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  <w:proofErr w:type="gramEnd"/>
    </w:p>
    <w:p w:rsidR="00150799" w:rsidRDefault="00290F11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8762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87625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634D17" w:rsidRPr="00150799">
        <w:rPr>
          <w:sz w:val="28"/>
          <w:szCs w:val="28"/>
        </w:rPr>
        <w:t xml:space="preserve">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387625">
        <w:rPr>
          <w:sz w:val="28"/>
          <w:szCs w:val="28"/>
        </w:rPr>
        <w:t>понижением температурного режима</w:t>
      </w:r>
      <w:r w:rsidR="008140FD">
        <w:rPr>
          <w:sz w:val="28"/>
          <w:szCs w:val="28"/>
        </w:rPr>
        <w:t>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A4ECA"/>
    <w:rsid w:val="004A5860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C06AAC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2019-04-15T07:14:00Z</cp:lastPrinted>
  <dcterms:created xsi:type="dcterms:W3CDTF">2018-04-02T04:34:00Z</dcterms:created>
  <dcterms:modified xsi:type="dcterms:W3CDTF">2019-04-15T07:15:00Z</dcterms:modified>
</cp:coreProperties>
</file>