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9" w:rsidRDefault="00D331C9" w:rsidP="00D331C9"/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rPr>
          <w:sz w:val="28"/>
          <w:szCs w:val="28"/>
        </w:rPr>
      </w:pPr>
      <w:r>
        <w:rPr>
          <w:sz w:val="28"/>
          <w:szCs w:val="28"/>
        </w:rPr>
        <w:t>от 02 мая 2023 года                                                                          № 11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Евгению Андреевичу занимаемое им жилое помещение муниципального жилого фонда, расположенное по адресу: с.Золотоножка, ул. Дальневосточная, д. 7, кв.2 </w:t>
      </w:r>
      <w:proofErr w:type="gramEnd"/>
    </w:p>
    <w:p w:rsidR="00D331C9" w:rsidRDefault="00D331C9" w:rsidP="00D331C9">
      <w:pPr>
        <w:ind w:right="467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Ардреевича</w:t>
      </w:r>
      <w:proofErr w:type="spellEnd"/>
      <w:r>
        <w:rPr>
          <w:sz w:val="28"/>
          <w:szCs w:val="28"/>
        </w:rPr>
        <w:t xml:space="preserve">, проживающего по адресу: с. Золотоножка, ул. Дальневосточная, д. 7,кв.2,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г</w:t>
        </w:r>
      </w:smartTag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.,                           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Евгению Андреевичу жилое помещение, состоящее из 3 (трёх) комнат, общей площадью 44,8 кв. м., расположенное по адресу: Амурская область, Константиновский район,  с. Золотоножка, ул. Дальневосточная, д. 7,кв.2. </w:t>
      </w: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/>
    <w:p w:rsidR="00D25F55" w:rsidRDefault="00D25F55"/>
    <w:sectPr w:rsidR="00D25F55" w:rsidSect="00D2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C9"/>
    <w:rsid w:val="00D25F55"/>
    <w:rsid w:val="00D3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2023-05-02T02:08:00Z</cp:lastPrinted>
  <dcterms:created xsi:type="dcterms:W3CDTF">2023-05-02T02:03:00Z</dcterms:created>
  <dcterms:modified xsi:type="dcterms:W3CDTF">2023-05-02T02:10:00Z</dcterms:modified>
</cp:coreProperties>
</file>