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8" w:rsidRDefault="00986C28" w:rsidP="00986C2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86C28" w:rsidRDefault="00986C28" w:rsidP="00986C2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986C28" w:rsidRDefault="00986C28" w:rsidP="00986C2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986C28" w:rsidRDefault="00986C28" w:rsidP="00986C2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ЗЕНЬКОВСКИЙ СЕЛЬСКИЙ СОВЕТ </w:t>
      </w:r>
    </w:p>
    <w:p w:rsidR="00986C28" w:rsidRDefault="00986C28" w:rsidP="00986C2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986C28" w:rsidRDefault="00986C28" w:rsidP="00986C2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(первый созыв)</w:t>
      </w:r>
    </w:p>
    <w:p w:rsidR="00986C28" w:rsidRDefault="00986C28" w:rsidP="00986C28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986C28" w:rsidRDefault="00986C28" w:rsidP="00986C28">
      <w:pPr>
        <w:tabs>
          <w:tab w:val="left" w:pos="1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6C28" w:rsidRDefault="00986C28" w:rsidP="00986C28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986C28" w:rsidRDefault="00655DE6" w:rsidP="00986C2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986C28">
        <w:rPr>
          <w:sz w:val="28"/>
          <w:szCs w:val="28"/>
        </w:rPr>
        <w:t>.0</w:t>
      </w:r>
      <w:r w:rsidR="00E668A3">
        <w:rPr>
          <w:sz w:val="28"/>
          <w:szCs w:val="28"/>
        </w:rPr>
        <w:t>8</w:t>
      </w:r>
      <w:r w:rsidR="00986C28">
        <w:rPr>
          <w:sz w:val="28"/>
          <w:szCs w:val="28"/>
        </w:rPr>
        <w:t xml:space="preserve">.2017                                      с.Зеньковка                                               № </w:t>
      </w:r>
      <w:r w:rsidR="00E668A3">
        <w:rPr>
          <w:sz w:val="28"/>
          <w:szCs w:val="28"/>
        </w:rPr>
        <w:t>72</w:t>
      </w:r>
      <w:r w:rsidR="00986C28">
        <w:rPr>
          <w:sz w:val="28"/>
          <w:szCs w:val="28"/>
        </w:rPr>
        <w:t xml:space="preserve">                                                    </w:t>
      </w:r>
    </w:p>
    <w:p w:rsidR="00986C28" w:rsidRDefault="00986C28" w:rsidP="00986C28">
      <w:pPr>
        <w:tabs>
          <w:tab w:val="left" w:pos="1230"/>
        </w:tabs>
      </w:pPr>
    </w:p>
    <w:p w:rsidR="00986C28" w:rsidRDefault="00986C28" w:rsidP="00986C28">
      <w:pPr>
        <w:tabs>
          <w:tab w:val="left" w:pos="3960"/>
        </w:tabs>
        <w:ind w:right="3118"/>
        <w:rPr>
          <w:sz w:val="28"/>
          <w:szCs w:val="28"/>
        </w:rPr>
      </w:pPr>
      <w:r>
        <w:rPr>
          <w:sz w:val="28"/>
          <w:szCs w:val="28"/>
        </w:rPr>
        <w:t>О решении  «О внесении изменений и дополнений в решение сельского Совета народных депутатов от 30.08.2005 № 49 «Об утверждении Положения о земельном налоге на территории муниципального образования  Зеньковского сельсовета».</w:t>
      </w:r>
    </w:p>
    <w:p w:rsidR="00986C28" w:rsidRDefault="00986C28" w:rsidP="00986C28">
      <w:pPr>
        <w:jc w:val="both"/>
        <w:rPr>
          <w:sz w:val="28"/>
          <w:szCs w:val="28"/>
        </w:rPr>
      </w:pPr>
    </w:p>
    <w:p w:rsidR="00986C28" w:rsidRDefault="00986C28" w:rsidP="00986C28">
      <w:pPr>
        <w:tabs>
          <w:tab w:val="left" w:pos="3960"/>
          <w:tab w:val="left" w:pos="4140"/>
        </w:tabs>
        <w:ind w:right="5215"/>
        <w:rPr>
          <w:sz w:val="28"/>
          <w:szCs w:val="28"/>
        </w:rPr>
      </w:pPr>
    </w:p>
    <w:p w:rsidR="00986C28" w:rsidRDefault="00986C28" w:rsidP="00986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Уставом Зеньковского сельсовета, сельский Совет народных депутатов </w:t>
      </w:r>
    </w:p>
    <w:p w:rsidR="00986C28" w:rsidRDefault="00986C28" w:rsidP="00986C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6C28" w:rsidRDefault="00986C28" w:rsidP="00986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решение «О внесении изменений и дополнений в решение сельского Совета народных депутатов от 30.08.2005 № 49 «Об утверждении Положения о земельном налоге на территории муниципального образования  Зеньковского сельсовета».</w:t>
      </w:r>
    </w:p>
    <w:p w:rsidR="00986C28" w:rsidRDefault="00986C28" w:rsidP="00986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 главе сельсовета для подписания и опубликования.</w:t>
      </w:r>
    </w:p>
    <w:p w:rsidR="00986C28" w:rsidRDefault="00986C28" w:rsidP="00986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986C28" w:rsidRDefault="00986C28" w:rsidP="00986C28">
      <w:pPr>
        <w:jc w:val="both"/>
        <w:rPr>
          <w:sz w:val="28"/>
          <w:szCs w:val="28"/>
        </w:rPr>
      </w:pPr>
    </w:p>
    <w:p w:rsidR="00986C28" w:rsidRDefault="00986C28" w:rsidP="00986C28">
      <w:pPr>
        <w:jc w:val="both"/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Зеньковского </w:t>
      </w:r>
    </w:p>
    <w:p w:rsidR="00986C28" w:rsidRDefault="00986C28" w:rsidP="00986C2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ab/>
        <w:t xml:space="preserve">Совета народных депутатов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986C28" w:rsidRDefault="00986C28" w:rsidP="00986C28">
      <w:pPr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</w:p>
    <w:p w:rsidR="00986C28" w:rsidRDefault="00986C28" w:rsidP="00986C28">
      <w:pPr>
        <w:jc w:val="center"/>
        <w:rPr>
          <w:sz w:val="28"/>
          <w:szCs w:val="28"/>
        </w:rPr>
      </w:pPr>
    </w:p>
    <w:p w:rsidR="00986C28" w:rsidRDefault="00986C28" w:rsidP="00986C28">
      <w:pPr>
        <w:jc w:val="center"/>
        <w:rPr>
          <w:sz w:val="28"/>
          <w:szCs w:val="28"/>
        </w:rPr>
      </w:pPr>
    </w:p>
    <w:p w:rsidR="00986C28" w:rsidRDefault="00986C28" w:rsidP="00986C28">
      <w:pPr>
        <w:jc w:val="center"/>
        <w:rPr>
          <w:sz w:val="28"/>
          <w:szCs w:val="28"/>
        </w:rPr>
      </w:pPr>
    </w:p>
    <w:p w:rsidR="00986C28" w:rsidRDefault="00986C28" w:rsidP="00986C28">
      <w:pPr>
        <w:jc w:val="center"/>
        <w:rPr>
          <w:sz w:val="28"/>
          <w:szCs w:val="28"/>
        </w:rPr>
      </w:pPr>
    </w:p>
    <w:p w:rsidR="00986C28" w:rsidRDefault="00986C28" w:rsidP="00986C28">
      <w:pPr>
        <w:jc w:val="center"/>
        <w:rPr>
          <w:sz w:val="28"/>
          <w:szCs w:val="28"/>
        </w:rPr>
      </w:pPr>
    </w:p>
    <w:p w:rsidR="00986C28" w:rsidRDefault="00986C28" w:rsidP="00986C28">
      <w:pPr>
        <w:tabs>
          <w:tab w:val="left" w:pos="1230"/>
        </w:tabs>
        <w:jc w:val="center"/>
      </w:pPr>
    </w:p>
    <w:p w:rsidR="00986C28" w:rsidRDefault="00986C28" w:rsidP="00986C28">
      <w:pPr>
        <w:tabs>
          <w:tab w:val="left" w:pos="1230"/>
        </w:tabs>
        <w:jc w:val="center"/>
      </w:pPr>
      <w:r>
        <w:t>РОССИЙСКАЯ ФЕДЕРАЦИЯ</w:t>
      </w:r>
    </w:p>
    <w:p w:rsidR="00986C28" w:rsidRDefault="00986C28" w:rsidP="00986C28">
      <w:pPr>
        <w:tabs>
          <w:tab w:val="left" w:pos="1230"/>
        </w:tabs>
        <w:jc w:val="center"/>
      </w:pPr>
      <w:r>
        <w:t>АМУРСКАЯ ОБЛАСТЬ</w:t>
      </w:r>
    </w:p>
    <w:p w:rsidR="00986C28" w:rsidRDefault="00986C28" w:rsidP="00986C28">
      <w:pPr>
        <w:tabs>
          <w:tab w:val="left" w:pos="1230"/>
        </w:tabs>
        <w:jc w:val="center"/>
      </w:pPr>
      <w:r>
        <w:t>КОНСТАНТИНОВСКИЙ РАЙОН</w:t>
      </w:r>
    </w:p>
    <w:p w:rsidR="00986C28" w:rsidRDefault="00986C28" w:rsidP="00986C28">
      <w:pPr>
        <w:tabs>
          <w:tab w:val="left" w:pos="1230"/>
        </w:tabs>
        <w:jc w:val="center"/>
      </w:pPr>
      <w:r>
        <w:t>АДМИНИСТРАЦИЯ ЗЕНЬКОВСКОГО СЕЛЬСОВЕТА</w:t>
      </w:r>
    </w:p>
    <w:p w:rsidR="00986C28" w:rsidRDefault="00986C28" w:rsidP="00986C28">
      <w:pPr>
        <w:tabs>
          <w:tab w:val="left" w:pos="1230"/>
        </w:tabs>
        <w:jc w:val="center"/>
      </w:pPr>
    </w:p>
    <w:p w:rsidR="00986C28" w:rsidRDefault="00986C28" w:rsidP="00986C28">
      <w:pPr>
        <w:tabs>
          <w:tab w:val="left" w:pos="12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86C28" w:rsidRDefault="00986C28" w:rsidP="00986C28">
      <w:pPr>
        <w:tabs>
          <w:tab w:val="left" w:pos="1230"/>
        </w:tabs>
        <w:jc w:val="center"/>
      </w:pPr>
    </w:p>
    <w:p w:rsidR="00986C28" w:rsidRDefault="00986C28" w:rsidP="00986C28">
      <w:pPr>
        <w:tabs>
          <w:tab w:val="left" w:pos="9639"/>
        </w:tabs>
        <w:ind w:right="-6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«О внесении изменений и дополнений в решение сельского Совета народных депутатов от 30.08.2005 № 49 «Об утверждении Положения о земельном налоге на территории муниципального образования  Зеньковского сельсовета».</w:t>
      </w:r>
    </w:p>
    <w:p w:rsidR="00986C28" w:rsidRDefault="00986C28" w:rsidP="00986C28">
      <w:pPr>
        <w:tabs>
          <w:tab w:val="left" w:pos="9355"/>
        </w:tabs>
        <w:ind w:right="-6"/>
        <w:jc w:val="center"/>
        <w:rPr>
          <w:sz w:val="26"/>
          <w:szCs w:val="26"/>
        </w:rPr>
      </w:pPr>
    </w:p>
    <w:p w:rsidR="00986C28" w:rsidRDefault="00986C28" w:rsidP="00986C28">
      <w:pPr>
        <w:tabs>
          <w:tab w:val="left" w:pos="9355"/>
        </w:tabs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Принято сельским Советом народных </w:t>
      </w:r>
      <w:r w:rsidRPr="008627DF">
        <w:rPr>
          <w:sz w:val="26"/>
          <w:szCs w:val="26"/>
        </w:rPr>
        <w:t>депутатов 2</w:t>
      </w:r>
      <w:r w:rsidR="006E6584">
        <w:rPr>
          <w:sz w:val="26"/>
          <w:szCs w:val="26"/>
        </w:rPr>
        <w:t>8</w:t>
      </w:r>
      <w:r w:rsidRPr="008627DF">
        <w:rPr>
          <w:sz w:val="26"/>
          <w:szCs w:val="26"/>
        </w:rPr>
        <w:t>.0</w:t>
      </w:r>
      <w:r w:rsidR="008627DF">
        <w:rPr>
          <w:sz w:val="26"/>
          <w:szCs w:val="26"/>
        </w:rPr>
        <w:t>8</w:t>
      </w:r>
      <w:r w:rsidRPr="008627DF">
        <w:rPr>
          <w:sz w:val="26"/>
          <w:szCs w:val="26"/>
        </w:rPr>
        <w:t xml:space="preserve">.2017 № </w:t>
      </w:r>
      <w:r w:rsidR="008627DF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</w:p>
    <w:p w:rsidR="00986C28" w:rsidRDefault="00986C28" w:rsidP="00986C28">
      <w:pPr>
        <w:tabs>
          <w:tab w:val="left" w:pos="9355"/>
        </w:tabs>
        <w:ind w:right="-6"/>
        <w:jc w:val="center"/>
      </w:pPr>
    </w:p>
    <w:p w:rsidR="00986C28" w:rsidRDefault="00986C28" w:rsidP="00986C28">
      <w:pPr>
        <w:tabs>
          <w:tab w:val="left" w:pos="9355"/>
        </w:tabs>
        <w:ind w:right="-6"/>
        <w:jc w:val="both"/>
        <w:rPr>
          <w:sz w:val="28"/>
          <w:szCs w:val="28"/>
        </w:rPr>
      </w:pPr>
      <w:r>
        <w:t xml:space="preserve">           1. </w:t>
      </w:r>
      <w:r>
        <w:rPr>
          <w:sz w:val="28"/>
          <w:szCs w:val="28"/>
        </w:rPr>
        <w:t>Внести следующие изменения и дополнения</w:t>
      </w:r>
      <w:r>
        <w:t xml:space="preserve"> </w:t>
      </w:r>
      <w:r>
        <w:rPr>
          <w:sz w:val="28"/>
          <w:szCs w:val="28"/>
        </w:rPr>
        <w:t xml:space="preserve">в решение сельского Совета народных депутатов от 30.08.2005 № 49 (с учётом изменений, внесённых решениями сельского Совета народных депутатов  от 10.03.2006 № 117; от 27.03.2008 № 13; от 30.05.2008 № 25; от 01.10.2008 № 35;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28.10.2010 № 98; от 23.11.2010 № 100; от 01.1</w:t>
      </w:r>
      <w:r w:rsidR="001A3C62">
        <w:rPr>
          <w:sz w:val="28"/>
          <w:szCs w:val="28"/>
        </w:rPr>
        <w:t>1.2012 № 39; от 28.03.2013 № 56, № 91 от 29.04.2014;от 30.04.2014 № 75</w:t>
      </w:r>
      <w:r>
        <w:rPr>
          <w:sz w:val="28"/>
          <w:szCs w:val="28"/>
        </w:rPr>
        <w:t xml:space="preserve">  «Об утверждении Положения о земельном налоге на территории муниципального образования  Зеньковского сельсовета»:</w:t>
      </w:r>
    </w:p>
    <w:p w:rsidR="00986C28" w:rsidRDefault="0036534E" w:rsidP="00986C28">
      <w:pPr>
        <w:tabs>
          <w:tab w:val="left" w:pos="9355"/>
        </w:tabs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6C28">
        <w:rPr>
          <w:sz w:val="28"/>
          <w:szCs w:val="28"/>
        </w:rPr>
        <w:t xml:space="preserve"> в пункте </w:t>
      </w:r>
      <w:r w:rsidR="00F724D4">
        <w:rPr>
          <w:sz w:val="28"/>
          <w:szCs w:val="28"/>
        </w:rPr>
        <w:t>5 статьи 2</w:t>
      </w:r>
      <w:r w:rsidR="00986C28">
        <w:rPr>
          <w:sz w:val="28"/>
          <w:szCs w:val="28"/>
        </w:rPr>
        <w:t xml:space="preserve"> </w:t>
      </w:r>
      <w:r w:rsidR="00F724D4">
        <w:rPr>
          <w:sz w:val="28"/>
          <w:szCs w:val="28"/>
        </w:rPr>
        <w:t>число «</w:t>
      </w:r>
      <w:r w:rsidR="00F724D4" w:rsidRPr="00F724D4">
        <w:rPr>
          <w:b/>
          <w:sz w:val="28"/>
          <w:szCs w:val="28"/>
        </w:rPr>
        <w:t>1,0</w:t>
      </w:r>
      <w:r w:rsidR="00F724D4">
        <w:rPr>
          <w:sz w:val="28"/>
          <w:szCs w:val="28"/>
        </w:rPr>
        <w:t>»</w:t>
      </w:r>
      <w:r w:rsidR="00986C28">
        <w:rPr>
          <w:sz w:val="28"/>
          <w:szCs w:val="28"/>
        </w:rPr>
        <w:t xml:space="preserve"> заменить</w:t>
      </w:r>
      <w:r w:rsidR="00F724D4">
        <w:rPr>
          <w:sz w:val="28"/>
          <w:szCs w:val="28"/>
        </w:rPr>
        <w:t xml:space="preserve"> числом</w:t>
      </w:r>
      <w:r w:rsidR="00986C28">
        <w:rPr>
          <w:sz w:val="28"/>
          <w:szCs w:val="28"/>
        </w:rPr>
        <w:t xml:space="preserve"> «</w:t>
      </w:r>
      <w:r w:rsidR="00F724D4">
        <w:rPr>
          <w:b/>
          <w:sz w:val="28"/>
          <w:szCs w:val="28"/>
        </w:rPr>
        <w:t>0,3</w:t>
      </w:r>
      <w:r w:rsidR="00986C28">
        <w:rPr>
          <w:sz w:val="28"/>
          <w:szCs w:val="28"/>
        </w:rPr>
        <w:t>»</w:t>
      </w:r>
    </w:p>
    <w:p w:rsidR="00986C28" w:rsidRDefault="00986C28" w:rsidP="00986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«Заря Амура» до 01.</w:t>
      </w:r>
      <w:r w:rsidR="00F724D4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F724D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86C28" w:rsidRDefault="00986C28" w:rsidP="00986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Межрайонную инспекцию ФНС России № 6 по Амурской области.</w:t>
      </w:r>
    </w:p>
    <w:p w:rsidR="00986C28" w:rsidRDefault="00986C28" w:rsidP="00986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986C28" w:rsidRDefault="00986C28" w:rsidP="00986C28">
      <w:pPr>
        <w:ind w:firstLine="708"/>
        <w:jc w:val="both"/>
        <w:rPr>
          <w:sz w:val="28"/>
          <w:szCs w:val="28"/>
        </w:rPr>
      </w:pPr>
    </w:p>
    <w:p w:rsidR="00986C28" w:rsidRDefault="00986C28" w:rsidP="00986C28">
      <w:pPr>
        <w:ind w:firstLine="708"/>
        <w:jc w:val="both"/>
        <w:rPr>
          <w:sz w:val="28"/>
          <w:szCs w:val="28"/>
        </w:rPr>
      </w:pPr>
    </w:p>
    <w:p w:rsidR="00986C28" w:rsidRDefault="00986C28" w:rsidP="00986C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сельсовета                                                                          </w:t>
      </w:r>
      <w:r w:rsidR="00F724D4">
        <w:rPr>
          <w:sz w:val="28"/>
          <w:szCs w:val="28"/>
        </w:rPr>
        <w:t>Н.В.Полунина</w:t>
      </w:r>
    </w:p>
    <w:p w:rsidR="00986C28" w:rsidRDefault="00F724D4" w:rsidP="00986C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655DE6">
        <w:rPr>
          <w:sz w:val="28"/>
          <w:szCs w:val="28"/>
        </w:rPr>
        <w:t>28</w:t>
      </w:r>
      <w:r w:rsidR="008627DF">
        <w:rPr>
          <w:sz w:val="28"/>
          <w:szCs w:val="28"/>
        </w:rPr>
        <w:t>.08</w:t>
      </w:r>
      <w:r w:rsidR="00986C28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986C28" w:rsidRDefault="00986C28" w:rsidP="00986C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№ </w:t>
      </w:r>
      <w:r w:rsidR="008627DF">
        <w:rPr>
          <w:sz w:val="28"/>
          <w:szCs w:val="28"/>
        </w:rPr>
        <w:t>52</w:t>
      </w:r>
    </w:p>
    <w:p w:rsidR="00986C28" w:rsidRDefault="00986C28" w:rsidP="00986C28">
      <w:pPr>
        <w:rPr>
          <w:sz w:val="28"/>
          <w:szCs w:val="28"/>
        </w:rPr>
      </w:pPr>
    </w:p>
    <w:p w:rsidR="0031378A" w:rsidRDefault="0031378A"/>
    <w:p w:rsidR="00315C4D" w:rsidRDefault="00315C4D"/>
    <w:p w:rsidR="00315C4D" w:rsidRDefault="00315C4D"/>
    <w:p w:rsidR="00315C4D" w:rsidRDefault="00315C4D"/>
    <w:p w:rsidR="00315C4D" w:rsidRDefault="00315C4D"/>
    <w:p w:rsidR="00315C4D" w:rsidRDefault="00315C4D"/>
    <w:p w:rsidR="00315C4D" w:rsidRDefault="00315C4D"/>
    <w:p w:rsidR="00315C4D" w:rsidRDefault="00315C4D"/>
    <w:p w:rsidR="00F206ED" w:rsidRDefault="00F206ED" w:rsidP="00F2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Положение </w:t>
      </w:r>
    </w:p>
    <w:p w:rsidR="00F206ED" w:rsidRDefault="00F206ED" w:rsidP="00F2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земельном налоге на территории </w:t>
      </w:r>
    </w:p>
    <w:p w:rsidR="00F206ED" w:rsidRDefault="00F206ED" w:rsidP="00F206ED">
      <w:pPr>
        <w:jc w:val="center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Зеньковского сельсовета</w:t>
      </w:r>
      <w:r>
        <w:rPr>
          <w:b/>
          <w:spacing w:val="-7"/>
          <w:sz w:val="28"/>
          <w:szCs w:val="28"/>
        </w:rPr>
        <w:t>»</w:t>
      </w:r>
    </w:p>
    <w:p w:rsidR="00F206ED" w:rsidRDefault="00F206ED" w:rsidP="00F206ED">
      <w:pPr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(актуальная редакция)</w:t>
      </w:r>
    </w:p>
    <w:p w:rsidR="00F206ED" w:rsidRDefault="00F206ED" w:rsidP="00F206ED">
      <w:pPr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F206ED" w:rsidTr="00F206E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Утверждено:</w:t>
            </w:r>
          </w:p>
        </w:tc>
      </w:tr>
      <w:tr w:rsidR="00F206ED" w:rsidTr="00F206ED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главы сельсовета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F206ED" w:rsidTr="00F206E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Внесены изменения: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F206ED" w:rsidTr="00F206E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6ED" w:rsidRDefault="00F20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</w:tbl>
    <w:p w:rsidR="00F206ED" w:rsidRDefault="00F206ED" w:rsidP="00F206ED">
      <w:pPr>
        <w:shd w:val="clear" w:color="auto" w:fill="FFFFFF"/>
        <w:spacing w:before="317"/>
        <w:ind w:left="10" w:firstLine="557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Статья 1. Общие положения</w:t>
      </w:r>
    </w:p>
    <w:p w:rsidR="00F206ED" w:rsidRDefault="00F206ED" w:rsidP="00F206ED">
      <w:pPr>
        <w:shd w:val="clear" w:color="auto" w:fill="FFFFFF"/>
        <w:spacing w:before="274" w:line="274" w:lineRule="exact"/>
        <w:ind w:left="5" w:firstLine="56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Настоящее Положение в соответствии со ст. 132 Конституции Российской Федерации, главой 31 Налогового кодекса Российской Федерации  устанавливает и вводит  в  действие  на </w:t>
      </w:r>
      <w:r>
        <w:rPr>
          <w:color w:val="000000"/>
          <w:spacing w:val="-1"/>
          <w:sz w:val="28"/>
          <w:szCs w:val="28"/>
        </w:rPr>
        <w:t xml:space="preserve">территории  Зеньковского сельсовета </w:t>
      </w:r>
      <w:r>
        <w:rPr>
          <w:color w:val="000000"/>
          <w:spacing w:val="3"/>
          <w:sz w:val="28"/>
          <w:szCs w:val="28"/>
        </w:rPr>
        <w:t>земельный налог  (далее налог)</w:t>
      </w:r>
      <w:proofErr w:type="gramStart"/>
      <w:r>
        <w:rPr>
          <w:color w:val="000000"/>
          <w:spacing w:val="3"/>
          <w:sz w:val="28"/>
          <w:szCs w:val="28"/>
        </w:rPr>
        <w:t>,а</w:t>
      </w:r>
      <w:proofErr w:type="gramEnd"/>
      <w:r>
        <w:rPr>
          <w:color w:val="000000"/>
          <w:spacing w:val="3"/>
          <w:sz w:val="28"/>
          <w:szCs w:val="28"/>
        </w:rPr>
        <w:t xml:space="preserve"> также </w:t>
      </w:r>
      <w:r>
        <w:rPr>
          <w:color w:val="000000"/>
          <w:spacing w:val="-1"/>
          <w:sz w:val="28"/>
          <w:szCs w:val="28"/>
        </w:rPr>
        <w:t xml:space="preserve"> определяет налоговые ставки, порядок и </w:t>
      </w:r>
      <w:r>
        <w:rPr>
          <w:color w:val="000000"/>
          <w:spacing w:val="7"/>
          <w:sz w:val="28"/>
          <w:szCs w:val="28"/>
        </w:rPr>
        <w:t>сроки уплаты земельного налога ,  налоговые льготы  и порядок подтверждения налоговых льгот.</w:t>
      </w:r>
    </w:p>
    <w:p w:rsidR="00F206ED" w:rsidRDefault="00F206ED" w:rsidP="00F206ED">
      <w:pPr>
        <w:shd w:val="clear" w:color="auto" w:fill="FFFFFF"/>
        <w:spacing w:before="259"/>
        <w:ind w:left="14" w:firstLine="553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2. Ставки налога</w:t>
      </w:r>
    </w:p>
    <w:p w:rsidR="00F206ED" w:rsidRDefault="00F206ED" w:rsidP="00F206ED">
      <w:pPr>
        <w:shd w:val="clear" w:color="auto" w:fill="FFFFFF"/>
        <w:spacing w:line="322" w:lineRule="exact"/>
        <w:ind w:left="567"/>
        <w:jc w:val="both"/>
        <w:rPr>
          <w:color w:val="000000"/>
          <w:spacing w:val="-1"/>
          <w:sz w:val="28"/>
          <w:szCs w:val="28"/>
        </w:rPr>
      </w:pPr>
    </w:p>
    <w:p w:rsidR="00F206ED" w:rsidRDefault="00F206ED" w:rsidP="00F206ED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  Ставки земельного налога устанавливаются в следующих размерах:</w:t>
      </w:r>
    </w:p>
    <w:p w:rsidR="00F206ED" w:rsidRDefault="00F206ED" w:rsidP="00F206ED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 xml:space="preserve">1)  </w:t>
      </w:r>
      <w:r>
        <w:rPr>
          <w:b/>
          <w:color w:val="000000"/>
          <w:spacing w:val="-31"/>
          <w:sz w:val="28"/>
          <w:szCs w:val="28"/>
        </w:rPr>
        <w:t xml:space="preserve">01 </w:t>
      </w:r>
      <w:r>
        <w:rPr>
          <w:b/>
          <w:color w:val="000000"/>
          <w:spacing w:val="-2"/>
          <w:sz w:val="28"/>
          <w:szCs w:val="28"/>
        </w:rPr>
        <w:t>ВРИ / 0.08</w:t>
      </w:r>
      <w:r>
        <w:rPr>
          <w:color w:val="000000"/>
          <w:spacing w:val="-2"/>
          <w:sz w:val="28"/>
          <w:szCs w:val="28"/>
        </w:rPr>
        <w:t xml:space="preserve"> процента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отношении земельных участков, предназначенных для размещения домов многоэтажной жилой застройки</w:t>
      </w:r>
    </w:p>
    <w:p w:rsidR="00F206ED" w:rsidRDefault="00F206ED" w:rsidP="00F206ED">
      <w:pPr>
        <w:widowControl w:val="0"/>
        <w:shd w:val="clear" w:color="auto" w:fill="FFFFFF"/>
        <w:tabs>
          <w:tab w:val="left" w:pos="0"/>
          <w:tab w:val="left" w:pos="1272"/>
        </w:tabs>
        <w:autoSpaceDE w:val="0"/>
        <w:autoSpaceDN w:val="0"/>
        <w:adjustRightInd w:val="0"/>
        <w:spacing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</w:t>
      </w:r>
      <w:r>
        <w:rPr>
          <w:b/>
          <w:color w:val="000000"/>
          <w:spacing w:val="-1"/>
          <w:sz w:val="28"/>
          <w:szCs w:val="28"/>
        </w:rPr>
        <w:t xml:space="preserve">02 </w:t>
      </w:r>
      <w:r>
        <w:rPr>
          <w:b/>
          <w:color w:val="000000"/>
          <w:spacing w:val="-3"/>
          <w:sz w:val="28"/>
          <w:szCs w:val="28"/>
        </w:rPr>
        <w:t>ВРИ / 0.05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домов индивидуальной жилой застройки, в отношении земельных участков, предназначенных для ведения личного подсобного хозяйства, садоводства, огородничества, животноводства;</w:t>
      </w:r>
    </w:p>
    <w:p w:rsidR="00F206ED" w:rsidRDefault="00F206ED" w:rsidP="00F206ED">
      <w:pPr>
        <w:widowControl w:val="0"/>
        <w:shd w:val="clear" w:color="auto" w:fill="FFFFFF"/>
        <w:tabs>
          <w:tab w:val="left" w:pos="0"/>
          <w:tab w:val="left" w:pos="1272"/>
        </w:tabs>
        <w:autoSpaceDE w:val="0"/>
        <w:autoSpaceDN w:val="0"/>
        <w:adjustRightInd w:val="0"/>
        <w:spacing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3) </w:t>
      </w:r>
      <w:r>
        <w:rPr>
          <w:b/>
          <w:color w:val="000000"/>
          <w:spacing w:val="-1"/>
          <w:sz w:val="28"/>
          <w:szCs w:val="28"/>
        </w:rPr>
        <w:t xml:space="preserve">03 </w:t>
      </w:r>
      <w:r>
        <w:rPr>
          <w:b/>
          <w:color w:val="000000"/>
          <w:spacing w:val="-3"/>
          <w:sz w:val="28"/>
          <w:szCs w:val="28"/>
        </w:rPr>
        <w:t>ВРИ / 0.45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гаражей и автостоянок;</w:t>
      </w:r>
    </w:p>
    <w:p w:rsidR="00F206ED" w:rsidRDefault="00F206ED" w:rsidP="00F206ED">
      <w:pPr>
        <w:widowControl w:val="0"/>
        <w:shd w:val="clear" w:color="auto" w:fill="FFFFFF"/>
        <w:tabs>
          <w:tab w:val="left" w:pos="0"/>
          <w:tab w:val="left" w:pos="1272"/>
        </w:tabs>
        <w:autoSpaceDE w:val="0"/>
        <w:autoSpaceDN w:val="0"/>
        <w:adjustRightInd w:val="0"/>
        <w:spacing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4) </w:t>
      </w:r>
      <w:r>
        <w:rPr>
          <w:b/>
          <w:color w:val="000000"/>
          <w:spacing w:val="-1"/>
          <w:sz w:val="28"/>
          <w:szCs w:val="28"/>
        </w:rPr>
        <w:t xml:space="preserve">05 </w:t>
      </w:r>
      <w:r>
        <w:rPr>
          <w:b/>
          <w:color w:val="000000"/>
          <w:spacing w:val="-3"/>
          <w:sz w:val="28"/>
          <w:szCs w:val="28"/>
        </w:rPr>
        <w:t>ВРИ / 0.94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объектов торговли, общественного питания и бытового обслуживания;</w:t>
      </w:r>
    </w:p>
    <w:p w:rsidR="00F206ED" w:rsidRDefault="00F206ED" w:rsidP="00F206ED">
      <w:pPr>
        <w:widowControl w:val="0"/>
        <w:shd w:val="clear" w:color="auto" w:fill="FFFFFF"/>
        <w:tabs>
          <w:tab w:val="left" w:pos="0"/>
          <w:tab w:val="left" w:pos="1272"/>
        </w:tabs>
        <w:autoSpaceDE w:val="0"/>
        <w:autoSpaceDN w:val="0"/>
        <w:adjustRightInd w:val="0"/>
        <w:spacing w:line="269" w:lineRule="exact"/>
        <w:ind w:firstLine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5)</w:t>
      </w:r>
      <w:r>
        <w:rPr>
          <w:b/>
          <w:color w:val="000000"/>
          <w:spacing w:val="-1"/>
          <w:sz w:val="28"/>
          <w:szCs w:val="28"/>
        </w:rPr>
        <w:t xml:space="preserve"> 07 </w:t>
      </w:r>
      <w:r>
        <w:rPr>
          <w:b/>
          <w:color w:val="000000"/>
          <w:spacing w:val="-3"/>
          <w:sz w:val="28"/>
          <w:szCs w:val="28"/>
        </w:rPr>
        <w:t>ВРИ / 0,3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искусства;</w:t>
      </w:r>
    </w:p>
    <w:p w:rsidR="00F206ED" w:rsidRDefault="00F206ED" w:rsidP="00F206ED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6)</w:t>
      </w:r>
      <w:r>
        <w:rPr>
          <w:b/>
          <w:color w:val="000000"/>
          <w:spacing w:val="-1"/>
          <w:sz w:val="28"/>
          <w:szCs w:val="28"/>
        </w:rPr>
        <w:t xml:space="preserve">  09 </w:t>
      </w:r>
      <w:r>
        <w:rPr>
          <w:b/>
          <w:color w:val="000000"/>
          <w:spacing w:val="-3"/>
          <w:sz w:val="28"/>
          <w:szCs w:val="28"/>
        </w:rPr>
        <w:t>ВРИ / 0.1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производственных и административных зданий, строений, сооружений промышленности коммунального хозяйства, материально-технического снабжения, сбыта и заготовок;</w:t>
      </w:r>
    </w:p>
    <w:p w:rsidR="00F206ED" w:rsidRDefault="00F206ED" w:rsidP="00F206ED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7) </w:t>
      </w:r>
      <w:r>
        <w:rPr>
          <w:b/>
          <w:color w:val="000000"/>
          <w:spacing w:val="-1"/>
          <w:sz w:val="28"/>
          <w:szCs w:val="28"/>
        </w:rPr>
        <w:t xml:space="preserve">13 </w:t>
      </w:r>
      <w:r>
        <w:rPr>
          <w:b/>
          <w:color w:val="000000"/>
          <w:spacing w:val="-3"/>
          <w:sz w:val="28"/>
          <w:szCs w:val="28"/>
        </w:rPr>
        <w:t>ВРИ / 1.5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автомобильных дорог, воздушных линий электропередачи;</w:t>
      </w:r>
    </w:p>
    <w:p w:rsidR="00F206ED" w:rsidRDefault="00F206ED" w:rsidP="00F206ED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8)</w:t>
      </w:r>
      <w:r>
        <w:rPr>
          <w:b/>
          <w:color w:val="000000"/>
          <w:spacing w:val="-1"/>
          <w:sz w:val="28"/>
          <w:szCs w:val="28"/>
        </w:rPr>
        <w:t xml:space="preserve"> 15 </w:t>
      </w:r>
      <w:r>
        <w:rPr>
          <w:b/>
          <w:color w:val="000000"/>
          <w:spacing w:val="-3"/>
          <w:sz w:val="28"/>
          <w:szCs w:val="28"/>
        </w:rPr>
        <w:t>ВРИ / 0.3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сельскохозяйственного использования;</w:t>
      </w:r>
    </w:p>
    <w:p w:rsidR="00F206ED" w:rsidRDefault="00F206ED" w:rsidP="00F206ED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3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9) </w:t>
      </w:r>
      <w:r>
        <w:rPr>
          <w:b/>
          <w:color w:val="000000"/>
          <w:spacing w:val="-3"/>
          <w:sz w:val="28"/>
          <w:szCs w:val="28"/>
        </w:rPr>
        <w:t>1.5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>в    отношении    земельных    участков, относящихся к иным видам разрешённого использования.</w:t>
      </w:r>
    </w:p>
    <w:p w:rsidR="00F206ED" w:rsidRDefault="00F206ED" w:rsidP="00F206ED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 установить ставку земельного налога в размере </w:t>
      </w:r>
      <w:r>
        <w:rPr>
          <w:b/>
          <w:color w:val="000000"/>
          <w:spacing w:val="-1"/>
          <w:sz w:val="28"/>
          <w:szCs w:val="28"/>
        </w:rPr>
        <w:t xml:space="preserve">0.3 </w:t>
      </w:r>
      <w:r>
        <w:rPr>
          <w:color w:val="000000"/>
          <w:spacing w:val="-1"/>
          <w:sz w:val="28"/>
          <w:szCs w:val="28"/>
        </w:rPr>
        <w:t>процента в отношении</w:t>
      </w:r>
      <w:r>
        <w:rPr>
          <w:color w:val="000000"/>
          <w:spacing w:val="-3"/>
          <w:sz w:val="28"/>
          <w:szCs w:val="28"/>
        </w:rPr>
        <w:t xml:space="preserve">    земельных    участков, </w:t>
      </w:r>
      <w:r>
        <w:rPr>
          <w:color w:val="000000"/>
          <w:spacing w:val="-2"/>
          <w:sz w:val="28"/>
          <w:szCs w:val="28"/>
        </w:rPr>
        <w:t>отнесённых к землям сельскохозяйственного назначения.</w:t>
      </w:r>
    </w:p>
    <w:p w:rsidR="00F206ED" w:rsidRDefault="00F206ED" w:rsidP="00F206E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>
        <w:rPr>
          <w:color w:val="000000"/>
          <w:spacing w:val="-1"/>
          <w:sz w:val="28"/>
          <w:szCs w:val="28"/>
        </w:rPr>
        <w:t xml:space="preserve">установить ставку земельного налога в размере </w:t>
      </w:r>
      <w:r>
        <w:rPr>
          <w:b/>
          <w:color w:val="000000"/>
          <w:spacing w:val="-1"/>
          <w:sz w:val="28"/>
          <w:szCs w:val="28"/>
        </w:rPr>
        <w:t xml:space="preserve">1.5 </w:t>
      </w:r>
      <w:r>
        <w:rPr>
          <w:color w:val="000000"/>
          <w:spacing w:val="-1"/>
          <w:sz w:val="28"/>
          <w:szCs w:val="28"/>
        </w:rPr>
        <w:t>процента в отношении</w:t>
      </w:r>
      <w:r>
        <w:rPr>
          <w:color w:val="000000"/>
          <w:spacing w:val="-3"/>
          <w:sz w:val="28"/>
          <w:szCs w:val="28"/>
        </w:rPr>
        <w:t xml:space="preserve">    земельных    участков из земель сельскохозяйственного назначения, </w:t>
      </w:r>
      <w:r>
        <w:rPr>
          <w:color w:val="000000"/>
          <w:spacing w:val="-2"/>
          <w:sz w:val="28"/>
          <w:szCs w:val="28"/>
        </w:rPr>
        <w:t>неиспользуемых для  сельскохозяйственного производства.</w:t>
      </w:r>
    </w:p>
    <w:p w:rsidR="00F206ED" w:rsidRDefault="00F206ED" w:rsidP="00F206ED">
      <w:pPr>
        <w:shd w:val="clear" w:color="auto" w:fill="FFFFFF"/>
        <w:spacing w:before="278"/>
        <w:ind w:left="53" w:firstLine="514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3. Порядок и сроки уплаты налога</w:t>
      </w:r>
    </w:p>
    <w:p w:rsidR="00F206ED" w:rsidRDefault="00F206ED" w:rsidP="00F206ED">
      <w:pPr>
        <w:shd w:val="clear" w:color="auto" w:fill="FFFFFF"/>
        <w:tabs>
          <w:tab w:val="left" w:pos="1075"/>
        </w:tabs>
        <w:spacing w:before="278" w:line="269" w:lineRule="exact"/>
        <w:ind w:left="48" w:firstLine="519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3.1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1"/>
          <w:sz w:val="28"/>
          <w:szCs w:val="28"/>
        </w:rPr>
        <w:t xml:space="preserve">Налогоплательщики  -  физические  лица,  не  являющиеся  индивидуальными </w:t>
      </w:r>
      <w:r>
        <w:rPr>
          <w:color w:val="000000"/>
          <w:spacing w:val="-2"/>
          <w:sz w:val="28"/>
          <w:szCs w:val="28"/>
        </w:rPr>
        <w:t xml:space="preserve">предпринимателями,    уплачивают    налог    на    </w:t>
      </w:r>
      <w:proofErr w:type="gramStart"/>
      <w:r>
        <w:rPr>
          <w:color w:val="000000"/>
          <w:spacing w:val="-2"/>
          <w:sz w:val="28"/>
          <w:szCs w:val="28"/>
        </w:rPr>
        <w:t>основании</w:t>
      </w:r>
      <w:proofErr w:type="gramEnd"/>
      <w:r>
        <w:rPr>
          <w:color w:val="000000"/>
          <w:spacing w:val="-2"/>
          <w:sz w:val="28"/>
          <w:szCs w:val="28"/>
        </w:rPr>
        <w:t xml:space="preserve">    налогового    уведомления, направленного налоговым органом.</w:t>
      </w:r>
    </w:p>
    <w:p w:rsidR="00F206ED" w:rsidRDefault="00F206ED" w:rsidP="00F206ED">
      <w:pPr>
        <w:shd w:val="clear" w:color="auto" w:fill="FFFFFF"/>
        <w:spacing w:line="269" w:lineRule="exact"/>
        <w:ind w:left="48" w:right="53" w:firstLine="51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Налоговое уведомление о подлежащей уплате сумме налога вручается физическому </w:t>
      </w:r>
      <w:r>
        <w:rPr>
          <w:color w:val="000000"/>
          <w:spacing w:val="-2"/>
          <w:sz w:val="28"/>
          <w:szCs w:val="28"/>
        </w:rPr>
        <w:t>лицу налоговым органом в сроки, предусмотренные статьей 52 Налогового кодекса РФ.</w:t>
      </w:r>
    </w:p>
    <w:p w:rsidR="00F206ED" w:rsidRDefault="00F206ED" w:rsidP="00F206ED">
      <w:pPr>
        <w:shd w:val="clear" w:color="auto" w:fill="FFFFFF"/>
        <w:spacing w:line="269" w:lineRule="exact"/>
        <w:ind w:left="34" w:right="34" w:firstLine="53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налогоплательщиков, являющихся физическими лицами, уплачивающими налог на </w:t>
      </w:r>
      <w:proofErr w:type="gramStart"/>
      <w:r>
        <w:rPr>
          <w:color w:val="000000"/>
          <w:spacing w:val="2"/>
          <w:sz w:val="28"/>
          <w:szCs w:val="28"/>
        </w:rPr>
        <w:t>основании</w:t>
      </w:r>
      <w:proofErr w:type="gramEnd"/>
      <w:r>
        <w:rPr>
          <w:color w:val="000000"/>
          <w:spacing w:val="2"/>
          <w:sz w:val="28"/>
          <w:szCs w:val="28"/>
        </w:rPr>
        <w:t xml:space="preserve"> налогового уведомления, не устанавливается уплата в течение </w:t>
      </w:r>
      <w:r>
        <w:rPr>
          <w:color w:val="000000"/>
          <w:spacing w:val="-2"/>
          <w:sz w:val="28"/>
          <w:szCs w:val="28"/>
        </w:rPr>
        <w:t>налогового периода авансовых платежей.</w:t>
      </w:r>
    </w:p>
    <w:p w:rsidR="00F206ED" w:rsidRDefault="00F206ED" w:rsidP="00F206ED">
      <w:pPr>
        <w:shd w:val="clear" w:color="auto" w:fill="FFFFFF"/>
        <w:spacing w:before="10" w:line="269" w:lineRule="exact"/>
        <w:ind w:left="53" w:right="24" w:firstLine="5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налога, подлежащая уплате в бюджет по итогам налогового периода, </w:t>
      </w:r>
      <w:r>
        <w:rPr>
          <w:color w:val="000000"/>
          <w:spacing w:val="-2"/>
          <w:sz w:val="28"/>
          <w:szCs w:val="28"/>
        </w:rPr>
        <w:t xml:space="preserve">уплачивается физическими лицами, уплачивающими налог на основании налогового </w:t>
      </w:r>
      <w:r>
        <w:rPr>
          <w:color w:val="000000"/>
          <w:spacing w:val="-1"/>
          <w:sz w:val="28"/>
          <w:szCs w:val="28"/>
        </w:rPr>
        <w:t xml:space="preserve">уведомления в срок </w:t>
      </w:r>
      <w:r>
        <w:rPr>
          <w:b/>
          <w:color w:val="000000"/>
          <w:spacing w:val="-1"/>
          <w:sz w:val="28"/>
          <w:szCs w:val="28"/>
        </w:rPr>
        <w:t xml:space="preserve">01 </w:t>
      </w:r>
      <w:proofErr w:type="gramStart"/>
      <w:r>
        <w:rPr>
          <w:b/>
          <w:color w:val="000000"/>
          <w:spacing w:val="-1"/>
          <w:sz w:val="28"/>
          <w:szCs w:val="28"/>
        </w:rPr>
        <w:t>ноября</w:t>
      </w:r>
      <w:r>
        <w:rPr>
          <w:b/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>, следующего за налоговым периодом и определяется</w:t>
      </w:r>
      <w:proofErr w:type="gramEnd"/>
      <w:r>
        <w:rPr>
          <w:spacing w:val="-1"/>
          <w:sz w:val="28"/>
          <w:szCs w:val="28"/>
        </w:rPr>
        <w:t xml:space="preserve"> в соответствии с пунктом 1 статьи 396 Налогового кодекса РФ.</w:t>
      </w:r>
    </w:p>
    <w:p w:rsidR="00F206ED" w:rsidRDefault="00F206ED" w:rsidP="00F206ED">
      <w:pPr>
        <w:shd w:val="clear" w:color="auto" w:fill="FFFFFF"/>
        <w:tabs>
          <w:tab w:val="left" w:pos="1310"/>
        </w:tabs>
        <w:spacing w:line="269" w:lineRule="exact"/>
        <w:ind w:left="5" w:firstLine="562"/>
        <w:rPr>
          <w:sz w:val="28"/>
          <w:szCs w:val="28"/>
        </w:rPr>
      </w:pPr>
      <w:r>
        <w:rPr>
          <w:spacing w:val="-11"/>
          <w:sz w:val="28"/>
          <w:szCs w:val="28"/>
        </w:rPr>
        <w:t>3.2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Налогоплательщик</w:t>
      </w:r>
      <w:proofErr w:type="gramStart"/>
      <w:r>
        <w:rPr>
          <w:spacing w:val="-2"/>
          <w:sz w:val="28"/>
          <w:szCs w:val="28"/>
        </w:rPr>
        <w:t>и-</w:t>
      </w:r>
      <w:proofErr w:type="gramEnd"/>
      <w:r>
        <w:rPr>
          <w:spacing w:val="-2"/>
          <w:sz w:val="28"/>
          <w:szCs w:val="28"/>
        </w:rPr>
        <w:t xml:space="preserve">     организации     и     физические     лица,</w:t>
      </w:r>
      <w:r>
        <w:rPr>
          <w:color w:val="000000"/>
          <w:spacing w:val="-2"/>
          <w:sz w:val="28"/>
          <w:szCs w:val="28"/>
        </w:rPr>
        <w:t xml:space="preserve">     являющиеся </w:t>
      </w:r>
      <w:r>
        <w:rPr>
          <w:color w:val="000000"/>
          <w:spacing w:val="1"/>
          <w:sz w:val="28"/>
          <w:szCs w:val="28"/>
        </w:rPr>
        <w:t xml:space="preserve">индивидуальными предпринимателями, уплачивают авансовые платежи, исчисленные в </w:t>
      </w:r>
      <w:r>
        <w:rPr>
          <w:color w:val="000000"/>
          <w:spacing w:val="-2"/>
          <w:sz w:val="28"/>
          <w:szCs w:val="28"/>
        </w:rPr>
        <w:t>соответствии с пунктом 6 статьи 396 Налогового кодекса РФ, не позднее последнего числа месяца, следующего за истекшим отчетным периодом.</w:t>
      </w:r>
    </w:p>
    <w:p w:rsidR="00F206ED" w:rsidRDefault="00F206ED" w:rsidP="00F206ED">
      <w:pPr>
        <w:shd w:val="clear" w:color="auto" w:fill="FFFFFF"/>
        <w:spacing w:line="269" w:lineRule="exact"/>
        <w:ind w:right="38" w:firstLine="567"/>
        <w:jc w:val="both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Сумма налога, подлежащая уплате в бюджет по итогам налогового периода, уплачивается организациями и физическими лицами, являющимися индивидуальными </w:t>
      </w:r>
      <w:r>
        <w:rPr>
          <w:color w:val="000000"/>
          <w:spacing w:val="3"/>
          <w:sz w:val="28"/>
          <w:szCs w:val="28"/>
        </w:rPr>
        <w:t xml:space="preserve">предпринимателями, в срок не позднее 01 февраля года, следующего за налоговым </w:t>
      </w:r>
      <w:r>
        <w:rPr>
          <w:color w:val="000000"/>
          <w:sz w:val="28"/>
          <w:szCs w:val="28"/>
        </w:rPr>
        <w:t xml:space="preserve">периодом и определяется как разница между суммой налога, исчисленной в соответствии </w:t>
      </w:r>
      <w:r>
        <w:rPr>
          <w:color w:val="000000"/>
          <w:spacing w:val="-1"/>
          <w:sz w:val="28"/>
          <w:szCs w:val="28"/>
        </w:rPr>
        <w:t xml:space="preserve">с пунктом 1 статьи 396 Налогового кодекса РФ и суммами подлежащих уплате в течение </w:t>
      </w:r>
      <w:r>
        <w:rPr>
          <w:color w:val="000000"/>
          <w:spacing w:val="-2"/>
          <w:sz w:val="28"/>
          <w:szCs w:val="28"/>
        </w:rPr>
        <w:t>налогового периода авансовых платежей по налогу.</w:t>
      </w:r>
      <w:proofErr w:type="gramEnd"/>
    </w:p>
    <w:p w:rsidR="00F206ED" w:rsidRDefault="00F206ED" w:rsidP="00F206ED">
      <w:pPr>
        <w:shd w:val="clear" w:color="auto" w:fill="FFFFFF"/>
        <w:tabs>
          <w:tab w:val="left" w:pos="1186"/>
        </w:tabs>
        <w:spacing w:line="269" w:lineRule="exact"/>
        <w:ind w:left="5" w:firstLine="562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3.3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Бюджетным учреждениям, финансируемым из областного бюджета и (или) </w:t>
      </w:r>
      <w:r>
        <w:rPr>
          <w:color w:val="000000"/>
          <w:spacing w:val="6"/>
          <w:sz w:val="28"/>
          <w:szCs w:val="28"/>
        </w:rPr>
        <w:t xml:space="preserve">местных  бюджетов на основе  сметы доходов и расходов,  органам законодательной </w:t>
      </w:r>
      <w:r>
        <w:rPr>
          <w:color w:val="000000"/>
          <w:spacing w:val="-1"/>
          <w:sz w:val="28"/>
          <w:szCs w:val="28"/>
        </w:rPr>
        <w:t>(представительной)   и  исполнительной   власти      органов   местного   самоуправления,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предоставляется право не исчислять и не уплачивать авансовые платежи по налогу в </w:t>
      </w:r>
      <w:r>
        <w:rPr>
          <w:color w:val="000000"/>
          <w:spacing w:val="-2"/>
          <w:sz w:val="28"/>
          <w:szCs w:val="28"/>
        </w:rPr>
        <w:t>течение налогового периода.</w:t>
      </w:r>
    </w:p>
    <w:p w:rsidR="00F206ED" w:rsidRDefault="00F206ED" w:rsidP="00F206ED">
      <w:pPr>
        <w:framePr w:h="912" w:hSpace="38" w:wrap="auto" w:vAnchor="text" w:hAnchor="page" w:x="11789" w:y="967"/>
        <w:rPr>
          <w:sz w:val="28"/>
          <w:szCs w:val="28"/>
        </w:rPr>
      </w:pPr>
    </w:p>
    <w:p w:rsidR="00F206ED" w:rsidRDefault="00F206ED" w:rsidP="00F206ED">
      <w:pPr>
        <w:shd w:val="clear" w:color="auto" w:fill="FFFFFF"/>
        <w:spacing w:line="269" w:lineRule="exact"/>
        <w:ind w:left="62" w:firstLine="5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налога, подлежащая уплате в бюджет по итогам налогового периода, </w:t>
      </w:r>
      <w:r>
        <w:rPr>
          <w:color w:val="000000"/>
          <w:spacing w:val="-2"/>
          <w:sz w:val="28"/>
          <w:szCs w:val="28"/>
        </w:rPr>
        <w:t xml:space="preserve">уплачивается бюджетными учреждениями, органами государственной власти области и органами местного самоуправления, в срок не позднее 01 февраля года следующего за </w:t>
      </w:r>
      <w:r>
        <w:rPr>
          <w:color w:val="000000"/>
          <w:spacing w:val="-1"/>
          <w:sz w:val="28"/>
          <w:szCs w:val="28"/>
        </w:rPr>
        <w:t xml:space="preserve">налоговым периодом и определяется в соответствии с пунктом 1 статьи 396 Налогового </w:t>
      </w:r>
      <w:r>
        <w:rPr>
          <w:color w:val="000000"/>
          <w:spacing w:val="-4"/>
          <w:sz w:val="28"/>
          <w:szCs w:val="28"/>
        </w:rPr>
        <w:t>кодекса РФ.</w:t>
      </w:r>
    </w:p>
    <w:p w:rsidR="00F206ED" w:rsidRDefault="00F206ED" w:rsidP="00F206ED">
      <w:pPr>
        <w:shd w:val="clear" w:color="auto" w:fill="FFFFFF"/>
        <w:spacing w:before="144"/>
        <w:ind w:left="19" w:firstLine="548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4. Вступление в силу настоящего Положения</w:t>
      </w:r>
    </w:p>
    <w:p w:rsidR="00F206ED" w:rsidRDefault="00F206ED" w:rsidP="00F206ED">
      <w:pPr>
        <w:shd w:val="clear" w:color="auto" w:fill="FFFFFF"/>
        <w:spacing w:before="240" w:line="274" w:lineRule="exact"/>
        <w:ind w:left="34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Настоящ</w:t>
      </w:r>
      <w:r w:rsidR="00BF6307">
        <w:rPr>
          <w:color w:val="000000"/>
          <w:spacing w:val="4"/>
          <w:sz w:val="28"/>
          <w:szCs w:val="28"/>
        </w:rPr>
        <w:t>ее Положение вступает в силу с 29.</w:t>
      </w:r>
      <w:r>
        <w:rPr>
          <w:color w:val="000000"/>
          <w:spacing w:val="4"/>
          <w:sz w:val="28"/>
          <w:szCs w:val="28"/>
        </w:rPr>
        <w:t xml:space="preserve"> января 2006 года, но не ранее, чем </w:t>
      </w:r>
      <w:r>
        <w:rPr>
          <w:noProof/>
          <w:sz w:val="28"/>
          <w:szCs w:val="28"/>
        </w:rPr>
        <w:t>по истечении одного  месяца  со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дня его официального опубликования.</w:t>
      </w:r>
    </w:p>
    <w:p w:rsidR="00F206ED" w:rsidRDefault="00F206ED" w:rsidP="00F206ED">
      <w:pPr>
        <w:rPr>
          <w:sz w:val="28"/>
          <w:szCs w:val="28"/>
        </w:rPr>
      </w:pPr>
    </w:p>
    <w:p w:rsidR="00F206ED" w:rsidRDefault="00F206ED" w:rsidP="00F206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C4D" w:rsidRDefault="00315C4D"/>
    <w:sectPr w:rsidR="00315C4D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28"/>
    <w:rsid w:val="001A3C62"/>
    <w:rsid w:val="00210FA0"/>
    <w:rsid w:val="0031378A"/>
    <w:rsid w:val="00315C4D"/>
    <w:rsid w:val="0036534E"/>
    <w:rsid w:val="00371634"/>
    <w:rsid w:val="005C2473"/>
    <w:rsid w:val="00655DE6"/>
    <w:rsid w:val="006D552D"/>
    <w:rsid w:val="006E6584"/>
    <w:rsid w:val="00766C28"/>
    <w:rsid w:val="008627DF"/>
    <w:rsid w:val="00867854"/>
    <w:rsid w:val="00986C28"/>
    <w:rsid w:val="00AE45A9"/>
    <w:rsid w:val="00BF6307"/>
    <w:rsid w:val="00C47A52"/>
    <w:rsid w:val="00D13A39"/>
    <w:rsid w:val="00D703AF"/>
    <w:rsid w:val="00E668A3"/>
    <w:rsid w:val="00F206ED"/>
    <w:rsid w:val="00F7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2017-11-08T07:50:00Z</cp:lastPrinted>
  <dcterms:created xsi:type="dcterms:W3CDTF">2017-09-19T06:11:00Z</dcterms:created>
  <dcterms:modified xsi:type="dcterms:W3CDTF">2018-02-19T07:55:00Z</dcterms:modified>
</cp:coreProperties>
</file>