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D" w:rsidRDefault="00BE41DD" w:rsidP="00BE41DD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С </w:t>
      </w:r>
      <w:proofErr w:type="gramStart"/>
      <w:r>
        <w:rPr>
          <w:rStyle w:val="a4"/>
          <w:rFonts w:ascii="Tahoma" w:hAnsi="Tahoma" w:cs="Tahoma"/>
          <w:color w:val="243F4A"/>
          <w:sz w:val="20"/>
          <w:szCs w:val="20"/>
        </w:rPr>
        <w:t>П</w:t>
      </w:r>
      <w:proofErr w:type="gramEnd"/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 Р А В К А</w:t>
      </w:r>
    </w:p>
    <w:p w:rsidR="00BE41DD" w:rsidRDefault="00BE41DD" w:rsidP="00BE41DD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о количестве и характере обращений  граждан, поступивших за 1 полугодие 2020 года в  Администрацию Зеньковского сельсовета</w:t>
      </w:r>
    </w:p>
    <w:p w:rsidR="00BE41DD" w:rsidRDefault="00BE41DD" w:rsidP="00BE41DD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t xml:space="preserve">За  1 полугодие 2020 года в Администрацию Зеньковского сельсовета поступило </w:t>
      </w:r>
      <w:r>
        <w:rPr>
          <w:rFonts w:ascii="Tahoma" w:hAnsi="Tahoma" w:cs="Tahoma"/>
          <w:b/>
          <w:color w:val="243F4A"/>
          <w:sz w:val="20"/>
          <w:szCs w:val="20"/>
        </w:rPr>
        <w:t xml:space="preserve">191 </w:t>
      </w:r>
      <w:r>
        <w:rPr>
          <w:rFonts w:ascii="Tahoma" w:hAnsi="Tahoma" w:cs="Tahoma"/>
          <w:color w:val="243F4A"/>
          <w:sz w:val="20"/>
          <w:szCs w:val="20"/>
        </w:rPr>
        <w:t xml:space="preserve">обращение граждан.  Письменных обращений: 0. Устных обращений граждан </w:t>
      </w:r>
      <w:r>
        <w:rPr>
          <w:rFonts w:ascii="Tahoma" w:hAnsi="Tahoma" w:cs="Tahoma"/>
          <w:b/>
          <w:color w:val="243F4A"/>
          <w:sz w:val="20"/>
          <w:szCs w:val="20"/>
        </w:rPr>
        <w:t>-191</w:t>
      </w:r>
      <w:r>
        <w:rPr>
          <w:rFonts w:ascii="Tahoma" w:hAnsi="Tahoma" w:cs="Tahoma"/>
          <w:color w:val="243F4A"/>
          <w:sz w:val="20"/>
          <w:szCs w:val="20"/>
        </w:rPr>
        <w:t xml:space="preserve"> . </w:t>
      </w:r>
    </w:p>
    <w:p w:rsidR="00BE41DD" w:rsidRDefault="00BE41DD" w:rsidP="00BE41DD">
      <w:pPr>
        <w:pStyle w:val="a3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t>Заявления,  поданные  гражданами в администрацию сельского поселения  имели следующие содержания: ремонт и содержание дорог в населенных пунктах, освещение улиц, ремонт колодцев, вывоз мусора, оформление   земельных участков и домов, выдача справок  на получение  наследства, оформление сельскохозяйственных земель, соцобеспечение и социальная защита, приватизация квартир, по бродяжничеству собак и многие другие  вопросы.</w:t>
      </w:r>
      <w:proofErr w:type="gramEnd"/>
    </w:p>
    <w:p w:rsidR="00BE41DD" w:rsidRDefault="00BE41DD" w:rsidP="00BE41DD">
      <w:pPr>
        <w:pStyle w:val="a3"/>
        <w:jc w:val="center"/>
        <w:rPr>
          <w:rFonts w:ascii="Tahoma" w:hAnsi="Tahoma" w:cs="Tahoma"/>
          <w:color w:val="243F4A"/>
          <w:sz w:val="20"/>
          <w:szCs w:val="20"/>
          <w:u w:val="single"/>
        </w:rPr>
      </w:pPr>
      <w:r>
        <w:rPr>
          <w:rStyle w:val="a4"/>
          <w:rFonts w:ascii="Tahoma" w:hAnsi="Tahoma" w:cs="Tahoma"/>
          <w:color w:val="243F4A"/>
          <w:sz w:val="20"/>
          <w:szCs w:val="20"/>
          <w:u w:val="single"/>
        </w:rPr>
        <w:t>Итоги рассмотрения обращений граждан   за  1 полугодие 2020 года.</w:t>
      </w:r>
    </w:p>
    <w:p w:rsidR="00BE41DD" w:rsidRDefault="00BE41DD" w:rsidP="00BE41DD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rFonts w:ascii="Tahoma" w:hAnsi="Tahoma" w:cs="Tahoma"/>
          <w:color w:val="243F4A"/>
          <w:sz w:val="20"/>
          <w:szCs w:val="20"/>
        </w:rPr>
        <w:t xml:space="preserve">191 обращений граждан. </w:t>
      </w:r>
    </w:p>
    <w:p w:rsidR="00BE41DD" w:rsidRDefault="00BE41DD" w:rsidP="00BE41DD">
      <w:pPr>
        <w:pStyle w:val="a3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  <w:proofErr w:type="gramEnd"/>
    </w:p>
    <w:p w:rsidR="00BE41DD" w:rsidRDefault="00BE41DD" w:rsidP="00BE41D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Среди обращений граждан наиболее актуальные вопросы:</w:t>
      </w:r>
    </w:p>
    <w:p w:rsidR="00BE41DD" w:rsidRDefault="00BE41DD" w:rsidP="00BE41D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- по соцобеспечению и социальной защите населения –</w:t>
      </w:r>
      <w:r>
        <w:rPr>
          <w:rFonts w:ascii="Tahoma" w:hAnsi="Tahoma" w:cs="Tahoma"/>
          <w:b/>
          <w:bCs/>
          <w:color w:val="243F4A"/>
          <w:sz w:val="20"/>
          <w:szCs w:val="20"/>
        </w:rPr>
        <w:t xml:space="preserve"> 175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BE41DD" w:rsidRDefault="00BE41DD" w:rsidP="00BE41D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-по вывозу мусора -   </w:t>
      </w:r>
      <w:r>
        <w:rPr>
          <w:rFonts w:ascii="Tahoma" w:hAnsi="Tahoma" w:cs="Tahoma"/>
          <w:b/>
          <w:color w:val="243F4A"/>
          <w:sz w:val="20"/>
          <w:szCs w:val="20"/>
        </w:rPr>
        <w:t>10</w:t>
      </w:r>
    </w:p>
    <w:p w:rsidR="00BE41DD" w:rsidRDefault="00BE41DD" w:rsidP="00BE41D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bCs/>
          <w:color w:val="243F4A"/>
          <w:sz w:val="20"/>
          <w:szCs w:val="20"/>
        </w:rPr>
        <w:t>Земельные отношения:</w:t>
      </w:r>
    </w:p>
    <w:p w:rsidR="00BE41DD" w:rsidRDefault="00BE41DD" w:rsidP="00BE41D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Выдача документов о заключении договоров на сенокошение – 1;</w:t>
      </w:r>
    </w:p>
    <w:p w:rsidR="00BE41DD" w:rsidRDefault="00BE41DD" w:rsidP="00BE41D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Уточнение границ земельного участка – 2.</w:t>
      </w:r>
    </w:p>
    <w:p w:rsidR="00BE41DD" w:rsidRDefault="00BE41DD" w:rsidP="00BE41DD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color w:val="243F4A"/>
          <w:sz w:val="20"/>
          <w:szCs w:val="20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BE41DD" w:rsidTr="00CD6F3F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BE41DD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Кол-во обращений за  1 полугодие 2010 года</w:t>
            </w:r>
          </w:p>
        </w:tc>
      </w:tr>
      <w:tr w:rsidR="00BE41DD" w:rsidTr="00CD6F3F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Об уточнении границ земельного участка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3</w:t>
            </w:r>
          </w:p>
        </w:tc>
      </w:tr>
      <w:tr w:rsidR="00BE41DD" w:rsidTr="00CD6F3F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ahoma" w:hAnsi="Tahoma" w:cs="Tahoma"/>
                <w:color w:val="243F4A"/>
                <w:sz w:val="20"/>
                <w:szCs w:val="20"/>
              </w:rPr>
              <w:t>межсоседских</w:t>
            </w:r>
            <w:proofErr w:type="spellEnd"/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 отношениях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2</w:t>
            </w:r>
          </w:p>
        </w:tc>
      </w:tr>
      <w:tr w:rsidR="00BE41DD" w:rsidTr="00CD6F3F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Об улучшении спортивной базы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BE41DD" w:rsidTr="00CD6F3F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1DD" w:rsidRDefault="00BE41DD" w:rsidP="00CD6F3F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6</w:t>
            </w:r>
          </w:p>
        </w:tc>
      </w:tr>
    </w:tbl>
    <w:p w:rsidR="00BE41DD" w:rsidRDefault="00BE41DD" w:rsidP="00BE41DD">
      <w:pPr>
        <w:rPr>
          <w:sz w:val="28"/>
          <w:szCs w:val="28"/>
        </w:rPr>
      </w:pPr>
    </w:p>
    <w:p w:rsidR="008A1BC8" w:rsidRDefault="008A1BC8"/>
    <w:sectPr w:rsidR="008A1BC8" w:rsidSect="008A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DD"/>
    <w:rsid w:val="008A1BC8"/>
    <w:rsid w:val="00B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1DD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4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2021-01-20T02:02:00Z</dcterms:created>
  <dcterms:modified xsi:type="dcterms:W3CDTF">2021-01-20T02:10:00Z</dcterms:modified>
</cp:coreProperties>
</file>